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A1511" w14:textId="2EC3CBA9" w:rsidR="00726A20" w:rsidRPr="00FF1B29" w:rsidRDefault="00726A20" w:rsidP="00726A20">
      <w:pPr>
        <w:ind w:right="-1039"/>
        <w:jc w:val="right"/>
      </w:pPr>
      <w:r w:rsidRPr="00FF1B29">
        <w:rPr>
          <w:noProof/>
        </w:rPr>
        <w:drawing>
          <wp:inline distT="0" distB="0" distL="0" distR="0" wp14:anchorId="24C6E267" wp14:editId="636971EB">
            <wp:extent cx="2846567" cy="858520"/>
            <wp:effectExtent l="0" t="0" r="0" b="0"/>
            <wp:docPr id="16" name="Picture 16" descr="ACT Government - Access Canb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CT Government - Access Canberra"/>
                    <pic:cNvPicPr/>
                  </pic:nvPicPr>
                  <pic:blipFill rotWithShape="1">
                    <a:blip r:embed="rId8" cstate="print">
                      <a:extLst>
                        <a:ext uri="{28A0092B-C50C-407E-A947-70E740481C1C}">
                          <a14:useLocalDpi xmlns:a14="http://schemas.microsoft.com/office/drawing/2010/main" val="0"/>
                        </a:ext>
                      </a:extLst>
                    </a:blip>
                    <a:srcRect l="58836" t="3793" r="3472" b="88174"/>
                    <a:stretch/>
                  </pic:blipFill>
                  <pic:spPr bwMode="auto">
                    <a:xfrm>
                      <a:off x="0" y="0"/>
                      <a:ext cx="2847300" cy="858741"/>
                    </a:xfrm>
                    <a:prstGeom prst="rect">
                      <a:avLst/>
                    </a:prstGeom>
                    <a:ln>
                      <a:noFill/>
                    </a:ln>
                    <a:extLst>
                      <a:ext uri="{53640926-AAD7-44D8-BBD7-CCE9431645EC}">
                        <a14:shadowObscured xmlns:a14="http://schemas.microsoft.com/office/drawing/2010/main"/>
                      </a:ext>
                    </a:extLst>
                  </pic:spPr>
                </pic:pic>
              </a:graphicData>
            </a:graphic>
          </wp:inline>
        </w:drawing>
      </w:r>
    </w:p>
    <w:p w14:paraId="3091B095" w14:textId="37D75623" w:rsidR="00BF67DC" w:rsidRPr="00FF1B29" w:rsidRDefault="00BF67DC" w:rsidP="00726A20">
      <w:pPr>
        <w:spacing w:before="1320" w:line="192" w:lineRule="auto"/>
        <w:rPr>
          <w:rFonts w:ascii="Franklin Gothic Book" w:hAnsi="Franklin Gothic Book"/>
          <w:sz w:val="96"/>
          <w:szCs w:val="96"/>
        </w:rPr>
      </w:pPr>
      <w:r w:rsidRPr="00FF1B29">
        <w:rPr>
          <w:rFonts w:ascii="Franklin Gothic Heavy" w:hAnsi="Franklin Gothic Heavy"/>
          <w:sz w:val="96"/>
          <w:szCs w:val="96"/>
        </w:rPr>
        <w:t>ACT</w:t>
      </w:r>
      <w:r w:rsidRPr="00FF1B29">
        <w:rPr>
          <w:rFonts w:ascii="Franklin Gothic Book" w:hAnsi="Franklin Gothic Book"/>
          <w:sz w:val="96"/>
          <w:szCs w:val="96"/>
        </w:rPr>
        <w:t xml:space="preserve"> Parking</w:t>
      </w:r>
      <w:r w:rsidR="00726A20" w:rsidRPr="00FF1B29">
        <w:rPr>
          <w:rFonts w:ascii="Franklin Gothic Book" w:hAnsi="Franklin Gothic Book"/>
          <w:sz w:val="96"/>
          <w:szCs w:val="96"/>
        </w:rPr>
        <w:t xml:space="preserve"> </w:t>
      </w:r>
      <w:r w:rsidRPr="00FF1B29">
        <w:rPr>
          <w:rFonts w:ascii="Franklin Gothic Book" w:hAnsi="Franklin Gothic Book"/>
          <w:sz w:val="96"/>
          <w:szCs w:val="96"/>
        </w:rPr>
        <w:t>Infringements Guid</w:t>
      </w:r>
      <w:r w:rsidR="00587BA0" w:rsidRPr="00FF1B29">
        <w:rPr>
          <w:rFonts w:ascii="Franklin Gothic Book" w:hAnsi="Franklin Gothic Book"/>
          <w:sz w:val="96"/>
          <w:szCs w:val="96"/>
        </w:rPr>
        <w:t>e</w:t>
      </w:r>
    </w:p>
    <w:p w14:paraId="2E5FA2C5" w14:textId="77777777" w:rsidR="00726A20" w:rsidRPr="00FF1B29" w:rsidRDefault="00726A20" w:rsidP="00726A20"/>
    <w:p w14:paraId="546EA1E9" w14:textId="60300C95" w:rsidR="00726A20" w:rsidRPr="00FF1B29" w:rsidRDefault="00726A20" w:rsidP="00BF67DC">
      <w:pPr>
        <w:spacing w:line="192" w:lineRule="auto"/>
        <w:rPr>
          <w:rFonts w:ascii="Franklin Gothic Book" w:hAnsi="Franklin Gothic Book"/>
          <w:sz w:val="96"/>
          <w:szCs w:val="96"/>
        </w:rPr>
        <w:sectPr w:rsidR="00726A20" w:rsidRPr="00FF1B29" w:rsidSect="00726A20">
          <w:headerReference w:type="default" r:id="rId9"/>
          <w:pgSz w:w="11906" w:h="16838"/>
          <w:pgMar w:top="709" w:right="1440" w:bottom="1440" w:left="1440" w:header="283" w:footer="708" w:gutter="0"/>
          <w:cols w:space="708"/>
          <w:docGrid w:linePitch="360"/>
        </w:sectPr>
      </w:pPr>
    </w:p>
    <w:p w14:paraId="3971ABB1" w14:textId="77777777" w:rsidR="000E5824" w:rsidRPr="00FF1B29" w:rsidRDefault="00726A20" w:rsidP="00074FD8">
      <w:pPr>
        <w:pBdr>
          <w:top w:val="single" w:sz="4" w:space="28" w:color="F4C8CA"/>
          <w:left w:val="single" w:sz="4" w:space="28" w:color="F4C8CA"/>
          <w:bottom w:val="single" w:sz="4" w:space="28" w:color="F4C8CA"/>
          <w:right w:val="single" w:sz="4" w:space="28" w:color="F4C8CA"/>
        </w:pBdr>
        <w:shd w:val="clear" w:color="auto" w:fill="F4C8CA"/>
        <w:spacing w:after="0" w:line="240" w:lineRule="auto"/>
        <w:ind w:left="567" w:right="567"/>
        <w:outlineLvl w:val="1"/>
        <w:rPr>
          <w:b/>
          <w:bCs/>
        </w:rPr>
      </w:pPr>
      <w:r w:rsidRPr="00FF1B29">
        <w:rPr>
          <w:b/>
          <w:bCs/>
        </w:rPr>
        <w:lastRenderedPageBreak/>
        <w:t xml:space="preserve">Disclaimer </w:t>
      </w:r>
    </w:p>
    <w:p w14:paraId="7F5EF6F7" w14:textId="58D48AE7" w:rsidR="00726A20" w:rsidRPr="00FF1B29" w:rsidRDefault="00726A20" w:rsidP="00074FD8">
      <w:pPr>
        <w:pBdr>
          <w:top w:val="single" w:sz="4" w:space="28" w:color="F4C8CA"/>
          <w:left w:val="single" w:sz="4" w:space="28" w:color="F4C8CA"/>
          <w:bottom w:val="single" w:sz="4" w:space="28" w:color="F4C8CA"/>
          <w:right w:val="single" w:sz="4" w:space="28" w:color="F4C8CA"/>
        </w:pBdr>
        <w:shd w:val="clear" w:color="auto" w:fill="F4C8CA"/>
        <w:spacing w:line="240" w:lineRule="auto"/>
        <w:ind w:left="567" w:right="567"/>
      </w:pPr>
      <w:r w:rsidRPr="00FF1B29">
        <w:t>While everything practicable has been done to ensure the accuracy of information in this guide, no liability is accepted for any loss or damage whatsoever attributable to reliance upon any of that information. Nothing in this guide should be taken to displace the need to seek professional advice.</w:t>
      </w:r>
    </w:p>
    <w:p w14:paraId="2794E4FA" w14:textId="77777777" w:rsidR="000E5824" w:rsidRPr="00FF1B29" w:rsidRDefault="00726A20" w:rsidP="00074FD8">
      <w:pPr>
        <w:pBdr>
          <w:top w:val="single" w:sz="4" w:space="28" w:color="F4C8CA"/>
          <w:left w:val="single" w:sz="4" w:space="28" w:color="F4C8CA"/>
          <w:bottom w:val="single" w:sz="4" w:space="28" w:color="F4C8CA"/>
          <w:right w:val="single" w:sz="4" w:space="28" w:color="F4C8CA"/>
        </w:pBdr>
        <w:shd w:val="clear" w:color="auto" w:fill="F4C8CA"/>
        <w:spacing w:after="0" w:line="240" w:lineRule="auto"/>
        <w:ind w:left="567" w:right="567"/>
        <w:outlineLvl w:val="1"/>
        <w:rPr>
          <w:b/>
          <w:bCs/>
        </w:rPr>
      </w:pPr>
      <w:r w:rsidRPr="00FF1B29">
        <w:rPr>
          <w:b/>
          <w:bCs/>
        </w:rPr>
        <w:t xml:space="preserve">Accessibility </w:t>
      </w:r>
    </w:p>
    <w:p w14:paraId="7935617B" w14:textId="1621074A" w:rsidR="00726A20" w:rsidRPr="00FF1B29" w:rsidRDefault="00726A20" w:rsidP="00074FD8">
      <w:pPr>
        <w:pBdr>
          <w:top w:val="single" w:sz="4" w:space="28" w:color="F4C8CA"/>
          <w:left w:val="single" w:sz="4" w:space="28" w:color="F4C8CA"/>
          <w:bottom w:val="single" w:sz="4" w:space="28" w:color="F4C8CA"/>
          <w:right w:val="single" w:sz="4" w:space="28" w:color="F4C8CA"/>
        </w:pBdr>
        <w:shd w:val="clear" w:color="auto" w:fill="F4C8CA"/>
        <w:spacing w:line="240" w:lineRule="auto"/>
        <w:ind w:left="567" w:right="567"/>
      </w:pPr>
      <w:r w:rsidRPr="00FF1B29">
        <w:t xml:space="preserve">The ACT Government is committed to making its information, services, </w:t>
      </w:r>
      <w:proofErr w:type="gramStart"/>
      <w:r w:rsidRPr="00FF1B29">
        <w:t>events</w:t>
      </w:r>
      <w:proofErr w:type="gramEnd"/>
      <w:r w:rsidRPr="00FF1B29">
        <w:t xml:space="preserve"> and venues as accessible as possible.</w:t>
      </w:r>
    </w:p>
    <w:p w14:paraId="0FE9A05A" w14:textId="63CEF58C" w:rsidR="00726A20" w:rsidRPr="00FF1B29" w:rsidRDefault="00726A20" w:rsidP="00074FD8">
      <w:pPr>
        <w:pBdr>
          <w:top w:val="single" w:sz="4" w:space="28" w:color="F4C8CA"/>
          <w:left w:val="single" w:sz="4" w:space="28" w:color="F4C8CA"/>
          <w:bottom w:val="single" w:sz="4" w:space="28" w:color="F4C8CA"/>
          <w:right w:val="single" w:sz="4" w:space="28" w:color="F4C8CA"/>
        </w:pBdr>
        <w:shd w:val="clear" w:color="auto" w:fill="F4C8CA"/>
        <w:spacing w:line="240" w:lineRule="auto"/>
        <w:ind w:left="567" w:right="567"/>
      </w:pPr>
      <w:r w:rsidRPr="00FF1B29">
        <w:t>If you have difficulty reading a standard printed document and would like to receive this</w:t>
      </w:r>
      <w:r w:rsidR="00BF7EA9" w:rsidRPr="00FF1B29">
        <w:t xml:space="preserve"> </w:t>
      </w:r>
      <w:r w:rsidRPr="00FF1B29">
        <w:t xml:space="preserve">publication in an alternative format, such as large print, please phone 13 22 81 or email </w:t>
      </w:r>
      <w:hyperlink r:id="rId10" w:history="1">
        <w:r w:rsidRPr="00FF1B29">
          <w:rPr>
            <w:rStyle w:val="Hyperlink"/>
            <w:b/>
            <w:color w:val="auto"/>
            <w:u w:val="none"/>
          </w:rPr>
          <w:t>communicationsandengagement@act.gov.au</w:t>
        </w:r>
      </w:hyperlink>
    </w:p>
    <w:p w14:paraId="10B94922" w14:textId="77777777" w:rsidR="00726A20" w:rsidRPr="00FF1B29" w:rsidRDefault="00726A20" w:rsidP="00074FD8">
      <w:pPr>
        <w:pBdr>
          <w:top w:val="single" w:sz="4" w:space="28" w:color="F4C8CA"/>
          <w:left w:val="single" w:sz="4" w:space="28" w:color="F4C8CA"/>
          <w:bottom w:val="single" w:sz="4" w:space="28" w:color="F4C8CA"/>
          <w:right w:val="single" w:sz="4" w:space="28" w:color="F4C8CA"/>
        </w:pBdr>
        <w:shd w:val="clear" w:color="auto" w:fill="F4C8CA"/>
        <w:spacing w:line="240" w:lineRule="auto"/>
        <w:ind w:left="567" w:right="567"/>
      </w:pPr>
      <w:r w:rsidRPr="00FF1B29">
        <w:t>If English is not your first language and you require a translating and interpreting service, please phone 13 14 50.</w:t>
      </w:r>
    </w:p>
    <w:p w14:paraId="589C4DBB" w14:textId="25FF5C89" w:rsidR="00726A20" w:rsidRPr="00FF1B29" w:rsidRDefault="00726A20" w:rsidP="00074FD8">
      <w:pPr>
        <w:pBdr>
          <w:top w:val="single" w:sz="4" w:space="28" w:color="F4C8CA"/>
          <w:left w:val="single" w:sz="4" w:space="28" w:color="F4C8CA"/>
          <w:bottom w:val="single" w:sz="4" w:space="28" w:color="F4C8CA"/>
          <w:right w:val="single" w:sz="4" w:space="28" w:color="F4C8CA"/>
        </w:pBdr>
        <w:shd w:val="clear" w:color="auto" w:fill="F4C8CA"/>
        <w:spacing w:line="240" w:lineRule="auto"/>
        <w:ind w:left="567" w:right="567"/>
      </w:pPr>
      <w:r w:rsidRPr="00FF1B29">
        <w:t xml:space="preserve">If you are deaf, or have a speech or hearing impairment, and need the teletypewriter service, please phone 13 36 77 and ask for 13 22 81. For speak and listen users, please phone 1300 555 727 and ask for 13 22 81. For more information on these services visit </w:t>
      </w:r>
      <w:hyperlink r:id="rId11" w:history="1">
        <w:r w:rsidRPr="00FF1B29">
          <w:rPr>
            <w:rStyle w:val="Hyperlink"/>
            <w:b/>
            <w:color w:val="auto"/>
            <w:u w:val="none"/>
          </w:rPr>
          <w:t>www.relayservice.gov.au</w:t>
        </w:r>
      </w:hyperlink>
    </w:p>
    <w:p w14:paraId="019C49A4" w14:textId="77777777" w:rsidR="00726A20" w:rsidRPr="00FF1B29" w:rsidRDefault="00726A20" w:rsidP="00726A20">
      <w:pPr>
        <w:spacing w:before="1080"/>
        <w:ind w:right="-24"/>
        <w:rPr>
          <w:sz w:val="20"/>
          <w:szCs w:val="20"/>
        </w:rPr>
      </w:pPr>
      <w:r w:rsidRPr="00FF1B29">
        <w:rPr>
          <w:sz w:val="20"/>
          <w:szCs w:val="20"/>
        </w:rPr>
        <w:t>© Australian Capital Territory, Canberra 2021</w:t>
      </w:r>
    </w:p>
    <w:p w14:paraId="63C1DC9C" w14:textId="3F3AA4E3" w:rsidR="00726A20" w:rsidRPr="00FF1B29" w:rsidRDefault="00726A20" w:rsidP="00726A20">
      <w:pPr>
        <w:ind w:right="-24"/>
        <w:rPr>
          <w:sz w:val="20"/>
          <w:szCs w:val="20"/>
        </w:rPr>
      </w:pPr>
      <w:r w:rsidRPr="00FF1B29">
        <w:rPr>
          <w:sz w:val="20"/>
          <w:szCs w:val="20"/>
        </w:rPr>
        <w:t>This work is copyright. Apart from any use as permitted under the Copyright Act 1968, no part may be reproduced by any</w:t>
      </w:r>
      <w:r w:rsidR="000E5824" w:rsidRPr="00FF1B29">
        <w:rPr>
          <w:sz w:val="20"/>
          <w:szCs w:val="20"/>
        </w:rPr>
        <w:t> </w:t>
      </w:r>
      <w:r w:rsidRPr="00FF1B29">
        <w:rPr>
          <w:sz w:val="20"/>
          <w:szCs w:val="20"/>
        </w:rPr>
        <w:t xml:space="preserve">process without written permission from the Territory Records Office. </w:t>
      </w:r>
    </w:p>
    <w:p w14:paraId="1F394A2E" w14:textId="77777777" w:rsidR="00726A20" w:rsidRPr="00FF1B29" w:rsidRDefault="00726A20" w:rsidP="00726A20">
      <w:pPr>
        <w:ind w:right="-24"/>
        <w:rPr>
          <w:sz w:val="20"/>
          <w:szCs w:val="20"/>
        </w:rPr>
      </w:pPr>
      <w:r w:rsidRPr="00FF1B29">
        <w:rPr>
          <w:sz w:val="20"/>
          <w:szCs w:val="20"/>
        </w:rPr>
        <w:t xml:space="preserve">GPO Box 158, Canberra City ACT 2601. </w:t>
      </w:r>
    </w:p>
    <w:p w14:paraId="73DF8F2A" w14:textId="77777777" w:rsidR="00726A20" w:rsidRPr="00FF1B29" w:rsidRDefault="00726A20" w:rsidP="00726A20">
      <w:pPr>
        <w:ind w:right="-24"/>
        <w:rPr>
          <w:sz w:val="20"/>
          <w:szCs w:val="20"/>
        </w:rPr>
      </w:pPr>
      <w:r w:rsidRPr="00FF1B29">
        <w:rPr>
          <w:sz w:val="20"/>
          <w:szCs w:val="20"/>
        </w:rPr>
        <w:t xml:space="preserve">Produced by Access Canberra, Chief Minister, Treasury and Economic Development Directorate. </w:t>
      </w:r>
    </w:p>
    <w:p w14:paraId="628430E5" w14:textId="0B8D97F4" w:rsidR="00726A20" w:rsidRPr="00FF1B29" w:rsidRDefault="00FE35E9" w:rsidP="00726A20">
      <w:pPr>
        <w:ind w:right="-24"/>
        <w:rPr>
          <w:b/>
          <w:sz w:val="20"/>
          <w:szCs w:val="20"/>
        </w:rPr>
      </w:pPr>
      <w:hyperlink r:id="rId12" w:tooltip="A C T Government" w:history="1">
        <w:r w:rsidR="00726A20" w:rsidRPr="00FF1B29">
          <w:rPr>
            <w:rStyle w:val="Hyperlink"/>
            <w:b/>
            <w:color w:val="auto"/>
            <w:sz w:val="20"/>
            <w:szCs w:val="20"/>
            <w:u w:val="none"/>
          </w:rPr>
          <w:t>www.act.gov.au</w:t>
        </w:r>
      </w:hyperlink>
      <w:r w:rsidR="00726A20" w:rsidRPr="00FF1B29">
        <w:rPr>
          <w:b/>
          <w:sz w:val="20"/>
          <w:szCs w:val="20"/>
        </w:rPr>
        <w:t xml:space="preserve"> </w:t>
      </w:r>
    </w:p>
    <w:p w14:paraId="0454BE1A" w14:textId="77777777" w:rsidR="00726A20" w:rsidRPr="00FF1B29" w:rsidRDefault="00726A20" w:rsidP="00726A20">
      <w:pPr>
        <w:ind w:right="-24"/>
        <w:rPr>
          <w:sz w:val="20"/>
          <w:szCs w:val="20"/>
        </w:rPr>
      </w:pPr>
      <w:r w:rsidRPr="00FF1B29">
        <w:rPr>
          <w:sz w:val="20"/>
          <w:szCs w:val="20"/>
        </w:rPr>
        <w:t xml:space="preserve">Telephone: Access Canberra 13 22 81 </w:t>
      </w:r>
    </w:p>
    <w:p w14:paraId="420D970E" w14:textId="21B261DA" w:rsidR="00726A20" w:rsidRPr="00FF1B29" w:rsidRDefault="00726A20" w:rsidP="00726A20">
      <w:pPr>
        <w:ind w:right="-24"/>
        <w:rPr>
          <w:sz w:val="20"/>
          <w:szCs w:val="20"/>
        </w:rPr>
      </w:pPr>
      <w:r w:rsidRPr="00FF1B29">
        <w:rPr>
          <w:sz w:val="20"/>
          <w:szCs w:val="20"/>
        </w:rPr>
        <w:t xml:space="preserve">This publication can be viewed or printed from the Access Canberra website at </w:t>
      </w:r>
      <w:hyperlink r:id="rId13" w:tooltip="Access Canberra website " w:history="1">
        <w:r w:rsidRPr="00FF1B29">
          <w:rPr>
            <w:rStyle w:val="Hyperlink"/>
            <w:b/>
            <w:color w:val="auto"/>
            <w:sz w:val="20"/>
            <w:szCs w:val="20"/>
            <w:u w:val="none"/>
          </w:rPr>
          <w:t>www.act.gov.au/accessCBR</w:t>
        </w:r>
      </w:hyperlink>
      <w:r w:rsidRPr="00FF1B29">
        <w:rPr>
          <w:sz w:val="20"/>
          <w:szCs w:val="20"/>
        </w:rPr>
        <w:t xml:space="preserve"> </w:t>
      </w:r>
    </w:p>
    <w:p w14:paraId="1E68C2FD" w14:textId="77777777" w:rsidR="00726A20" w:rsidRPr="00FF1B29" w:rsidRDefault="00726A20" w:rsidP="00726A20">
      <w:pPr>
        <w:ind w:right="-24"/>
        <w:rPr>
          <w:sz w:val="20"/>
          <w:szCs w:val="20"/>
        </w:rPr>
      </w:pPr>
      <w:r w:rsidRPr="00FF1B29">
        <w:rPr>
          <w:sz w:val="20"/>
          <w:szCs w:val="20"/>
        </w:rPr>
        <w:t>Enquiries about this publication should be directed to:</w:t>
      </w:r>
      <w:r w:rsidRPr="00FF1B29">
        <w:rPr>
          <w:sz w:val="20"/>
          <w:szCs w:val="20"/>
        </w:rPr>
        <w:br/>
        <w:t>Access Canberra - on 13 22 81</w:t>
      </w:r>
    </w:p>
    <w:p w14:paraId="09A10A5F" w14:textId="39D6A316" w:rsidR="00D425C6" w:rsidRPr="00FF1B29" w:rsidRDefault="00D425C6" w:rsidP="00C90CDB">
      <w:r w:rsidRPr="00FF1B29">
        <w:br w:type="page"/>
      </w:r>
    </w:p>
    <w:sdt>
      <w:sdtPr>
        <w:rPr>
          <w:rFonts w:eastAsiaTheme="minorHAnsi" w:cstheme="minorBidi"/>
          <w:noProof/>
          <w:sz w:val="28"/>
          <w:szCs w:val="22"/>
        </w:rPr>
        <w:id w:val="-552849412"/>
        <w:docPartObj>
          <w:docPartGallery w:val="Table of Contents"/>
          <w:docPartUnique/>
        </w:docPartObj>
      </w:sdtPr>
      <w:sdtEndPr/>
      <w:sdtContent>
        <w:p w14:paraId="52ED0389" w14:textId="459F569F" w:rsidR="00137B6D" w:rsidRPr="00FF1B29" w:rsidRDefault="00137B6D" w:rsidP="00726A20">
          <w:pPr>
            <w:pStyle w:val="TOCHeading"/>
          </w:pPr>
          <w:r w:rsidRPr="00FF1B29">
            <w:t>Contents</w:t>
          </w:r>
        </w:p>
        <w:p w14:paraId="4DE825D4" w14:textId="634F43C7" w:rsidR="006E370D" w:rsidRDefault="000E5824">
          <w:pPr>
            <w:pStyle w:val="TOC2"/>
            <w:rPr>
              <w:rFonts w:eastAsiaTheme="minorEastAsia"/>
              <w:b w:val="0"/>
              <w:szCs w:val="22"/>
              <w:lang w:eastAsia="en-AU"/>
            </w:rPr>
          </w:pPr>
          <w:r w:rsidRPr="00FF1B29">
            <w:rPr>
              <w:noProof w:val="0"/>
              <w:sz w:val="16"/>
              <w:szCs w:val="15"/>
            </w:rPr>
            <w:fldChar w:fldCharType="begin"/>
          </w:r>
          <w:r w:rsidRPr="00FF1B29">
            <w:rPr>
              <w:noProof w:val="0"/>
              <w:sz w:val="16"/>
              <w:szCs w:val="15"/>
            </w:rPr>
            <w:instrText xml:space="preserve"> TOC \o "1-2" \h \z </w:instrText>
          </w:r>
          <w:r w:rsidRPr="00FF1B29">
            <w:rPr>
              <w:noProof w:val="0"/>
              <w:sz w:val="16"/>
              <w:szCs w:val="15"/>
            </w:rPr>
            <w:fldChar w:fldCharType="separate"/>
          </w:r>
          <w:hyperlink w:anchor="_Toc72314524" w:history="1">
            <w:r w:rsidR="006E370D" w:rsidRPr="00767B9F">
              <w:rPr>
                <w:rStyle w:val="Hyperlink"/>
              </w:rPr>
              <w:t>Introduction</w:t>
            </w:r>
            <w:r w:rsidR="006E370D">
              <w:rPr>
                <w:webHidden/>
              </w:rPr>
              <w:tab/>
            </w:r>
            <w:r w:rsidR="006E370D">
              <w:rPr>
                <w:webHidden/>
              </w:rPr>
              <w:fldChar w:fldCharType="begin"/>
            </w:r>
            <w:r w:rsidR="006E370D">
              <w:rPr>
                <w:webHidden/>
              </w:rPr>
              <w:instrText xml:space="preserve"> PAGEREF _Toc72314524 \h </w:instrText>
            </w:r>
            <w:r w:rsidR="006E370D">
              <w:rPr>
                <w:webHidden/>
              </w:rPr>
            </w:r>
            <w:r w:rsidR="006E370D">
              <w:rPr>
                <w:webHidden/>
              </w:rPr>
              <w:fldChar w:fldCharType="separate"/>
            </w:r>
            <w:r w:rsidR="006E370D">
              <w:rPr>
                <w:webHidden/>
              </w:rPr>
              <w:t>1</w:t>
            </w:r>
            <w:r w:rsidR="006E370D">
              <w:rPr>
                <w:webHidden/>
              </w:rPr>
              <w:fldChar w:fldCharType="end"/>
            </w:r>
          </w:hyperlink>
        </w:p>
        <w:p w14:paraId="5E001672" w14:textId="4DB21708" w:rsidR="006E370D" w:rsidRDefault="00FE35E9">
          <w:pPr>
            <w:pStyle w:val="TOC2"/>
            <w:rPr>
              <w:rFonts w:eastAsiaTheme="minorEastAsia"/>
              <w:b w:val="0"/>
              <w:szCs w:val="22"/>
              <w:lang w:eastAsia="en-AU"/>
            </w:rPr>
          </w:pPr>
          <w:hyperlink w:anchor="_Toc72314525" w:history="1">
            <w:r w:rsidR="006E370D" w:rsidRPr="00767B9F">
              <w:rPr>
                <w:rStyle w:val="Hyperlink"/>
              </w:rPr>
              <w:t>Australian and ACT Road Rules</w:t>
            </w:r>
            <w:r w:rsidR="006E370D">
              <w:rPr>
                <w:webHidden/>
              </w:rPr>
              <w:tab/>
            </w:r>
            <w:r w:rsidR="006E370D">
              <w:rPr>
                <w:webHidden/>
              </w:rPr>
              <w:fldChar w:fldCharType="begin"/>
            </w:r>
            <w:r w:rsidR="006E370D">
              <w:rPr>
                <w:webHidden/>
              </w:rPr>
              <w:instrText xml:space="preserve"> PAGEREF _Toc72314525 \h </w:instrText>
            </w:r>
            <w:r w:rsidR="006E370D">
              <w:rPr>
                <w:webHidden/>
              </w:rPr>
            </w:r>
            <w:r w:rsidR="006E370D">
              <w:rPr>
                <w:webHidden/>
              </w:rPr>
              <w:fldChar w:fldCharType="separate"/>
            </w:r>
            <w:r w:rsidR="006E370D">
              <w:rPr>
                <w:webHidden/>
              </w:rPr>
              <w:t>1</w:t>
            </w:r>
            <w:r w:rsidR="006E370D">
              <w:rPr>
                <w:webHidden/>
              </w:rPr>
              <w:fldChar w:fldCharType="end"/>
            </w:r>
          </w:hyperlink>
        </w:p>
        <w:p w14:paraId="446A0ADA" w14:textId="4E093060" w:rsidR="006E370D" w:rsidRDefault="00FE35E9">
          <w:pPr>
            <w:pStyle w:val="TOC2"/>
            <w:rPr>
              <w:rFonts w:eastAsiaTheme="minorEastAsia"/>
              <w:b w:val="0"/>
              <w:szCs w:val="22"/>
              <w:lang w:eastAsia="en-AU"/>
            </w:rPr>
          </w:pPr>
          <w:hyperlink w:anchor="_Toc72314526" w:history="1">
            <w:r w:rsidR="006E370D" w:rsidRPr="00767B9F">
              <w:rPr>
                <w:rStyle w:val="Hyperlink"/>
              </w:rPr>
              <w:t>Objectives of Parking Regulation in the ACT</w:t>
            </w:r>
            <w:r w:rsidR="006E370D">
              <w:rPr>
                <w:webHidden/>
              </w:rPr>
              <w:tab/>
            </w:r>
            <w:r w:rsidR="006E370D">
              <w:rPr>
                <w:webHidden/>
              </w:rPr>
              <w:fldChar w:fldCharType="begin"/>
            </w:r>
            <w:r w:rsidR="006E370D">
              <w:rPr>
                <w:webHidden/>
              </w:rPr>
              <w:instrText xml:space="preserve"> PAGEREF _Toc72314526 \h </w:instrText>
            </w:r>
            <w:r w:rsidR="006E370D">
              <w:rPr>
                <w:webHidden/>
              </w:rPr>
            </w:r>
            <w:r w:rsidR="006E370D">
              <w:rPr>
                <w:webHidden/>
              </w:rPr>
              <w:fldChar w:fldCharType="separate"/>
            </w:r>
            <w:r w:rsidR="006E370D">
              <w:rPr>
                <w:webHidden/>
              </w:rPr>
              <w:t>1</w:t>
            </w:r>
            <w:r w:rsidR="006E370D">
              <w:rPr>
                <w:webHidden/>
              </w:rPr>
              <w:fldChar w:fldCharType="end"/>
            </w:r>
          </w:hyperlink>
        </w:p>
        <w:p w14:paraId="332F1534" w14:textId="250842DC" w:rsidR="006E370D" w:rsidRDefault="00FE35E9">
          <w:pPr>
            <w:pStyle w:val="TOC2"/>
            <w:rPr>
              <w:rFonts w:eastAsiaTheme="minorEastAsia"/>
              <w:b w:val="0"/>
              <w:szCs w:val="22"/>
              <w:lang w:eastAsia="en-AU"/>
            </w:rPr>
          </w:pPr>
          <w:hyperlink w:anchor="_Toc72314527" w:history="1">
            <w:r w:rsidR="006E370D" w:rsidRPr="00767B9F">
              <w:rPr>
                <w:rStyle w:val="Hyperlink"/>
              </w:rPr>
              <w:t>Powers Held by Parking Officers</w:t>
            </w:r>
            <w:r w:rsidR="006E370D">
              <w:rPr>
                <w:webHidden/>
              </w:rPr>
              <w:tab/>
            </w:r>
            <w:r w:rsidR="006E370D">
              <w:rPr>
                <w:webHidden/>
              </w:rPr>
              <w:fldChar w:fldCharType="begin"/>
            </w:r>
            <w:r w:rsidR="006E370D">
              <w:rPr>
                <w:webHidden/>
              </w:rPr>
              <w:instrText xml:space="preserve"> PAGEREF _Toc72314527 \h </w:instrText>
            </w:r>
            <w:r w:rsidR="006E370D">
              <w:rPr>
                <w:webHidden/>
              </w:rPr>
            </w:r>
            <w:r w:rsidR="006E370D">
              <w:rPr>
                <w:webHidden/>
              </w:rPr>
              <w:fldChar w:fldCharType="separate"/>
            </w:r>
            <w:r w:rsidR="006E370D">
              <w:rPr>
                <w:webHidden/>
              </w:rPr>
              <w:t>2</w:t>
            </w:r>
            <w:r w:rsidR="006E370D">
              <w:rPr>
                <w:webHidden/>
              </w:rPr>
              <w:fldChar w:fldCharType="end"/>
            </w:r>
          </w:hyperlink>
        </w:p>
        <w:p w14:paraId="304D34B9" w14:textId="13605CFC" w:rsidR="006E370D" w:rsidRDefault="00FE35E9">
          <w:pPr>
            <w:pStyle w:val="TOC2"/>
            <w:rPr>
              <w:rFonts w:eastAsiaTheme="minorEastAsia"/>
              <w:b w:val="0"/>
              <w:szCs w:val="22"/>
              <w:lang w:eastAsia="en-AU"/>
            </w:rPr>
          </w:pPr>
          <w:hyperlink w:anchor="_Toc72314528" w:history="1">
            <w:r w:rsidR="006E370D" w:rsidRPr="00767B9F">
              <w:rPr>
                <w:rStyle w:val="Hyperlink"/>
              </w:rPr>
              <w:t>Common Mistakes Leading to Parking Fines</w:t>
            </w:r>
            <w:r w:rsidR="006E370D">
              <w:rPr>
                <w:webHidden/>
              </w:rPr>
              <w:tab/>
            </w:r>
            <w:r w:rsidR="006E370D">
              <w:rPr>
                <w:webHidden/>
              </w:rPr>
              <w:fldChar w:fldCharType="begin"/>
            </w:r>
            <w:r w:rsidR="006E370D">
              <w:rPr>
                <w:webHidden/>
              </w:rPr>
              <w:instrText xml:space="preserve"> PAGEREF _Toc72314528 \h </w:instrText>
            </w:r>
            <w:r w:rsidR="006E370D">
              <w:rPr>
                <w:webHidden/>
              </w:rPr>
            </w:r>
            <w:r w:rsidR="006E370D">
              <w:rPr>
                <w:webHidden/>
              </w:rPr>
              <w:fldChar w:fldCharType="separate"/>
            </w:r>
            <w:r w:rsidR="006E370D">
              <w:rPr>
                <w:webHidden/>
              </w:rPr>
              <w:t>2</w:t>
            </w:r>
            <w:r w:rsidR="006E370D">
              <w:rPr>
                <w:webHidden/>
              </w:rPr>
              <w:fldChar w:fldCharType="end"/>
            </w:r>
          </w:hyperlink>
        </w:p>
        <w:p w14:paraId="1CEC65F7" w14:textId="116DB476" w:rsidR="006E370D" w:rsidRDefault="00FE35E9">
          <w:pPr>
            <w:pStyle w:val="TOC2"/>
            <w:rPr>
              <w:rFonts w:eastAsiaTheme="minorEastAsia"/>
              <w:b w:val="0"/>
              <w:szCs w:val="22"/>
              <w:lang w:eastAsia="en-AU"/>
            </w:rPr>
          </w:pPr>
          <w:hyperlink w:anchor="_Toc72314529" w:history="1">
            <w:r w:rsidR="006E370D" w:rsidRPr="00767B9F">
              <w:rPr>
                <w:rStyle w:val="Hyperlink"/>
              </w:rPr>
              <w:t>The Parking Infringement Notice (PIN) Process</w:t>
            </w:r>
            <w:r w:rsidR="006E370D">
              <w:rPr>
                <w:webHidden/>
              </w:rPr>
              <w:tab/>
            </w:r>
            <w:r w:rsidR="006E370D">
              <w:rPr>
                <w:webHidden/>
              </w:rPr>
              <w:fldChar w:fldCharType="begin"/>
            </w:r>
            <w:r w:rsidR="006E370D">
              <w:rPr>
                <w:webHidden/>
              </w:rPr>
              <w:instrText xml:space="preserve"> PAGEREF _Toc72314529 \h </w:instrText>
            </w:r>
            <w:r w:rsidR="006E370D">
              <w:rPr>
                <w:webHidden/>
              </w:rPr>
            </w:r>
            <w:r w:rsidR="006E370D">
              <w:rPr>
                <w:webHidden/>
              </w:rPr>
              <w:fldChar w:fldCharType="separate"/>
            </w:r>
            <w:r w:rsidR="006E370D">
              <w:rPr>
                <w:webHidden/>
              </w:rPr>
              <w:t>3</w:t>
            </w:r>
            <w:r w:rsidR="006E370D">
              <w:rPr>
                <w:webHidden/>
              </w:rPr>
              <w:fldChar w:fldCharType="end"/>
            </w:r>
          </w:hyperlink>
        </w:p>
        <w:p w14:paraId="34107685" w14:textId="0A201336" w:rsidR="006E370D" w:rsidRDefault="00FE35E9">
          <w:pPr>
            <w:pStyle w:val="TOC2"/>
            <w:rPr>
              <w:rFonts w:eastAsiaTheme="minorEastAsia"/>
              <w:b w:val="0"/>
              <w:szCs w:val="22"/>
              <w:lang w:eastAsia="en-AU"/>
            </w:rPr>
          </w:pPr>
          <w:hyperlink w:anchor="_Toc72314530" w:history="1">
            <w:r w:rsidR="006E370D" w:rsidRPr="00767B9F">
              <w:rPr>
                <w:rStyle w:val="Hyperlink"/>
              </w:rPr>
              <w:t>The Review Process</w:t>
            </w:r>
            <w:r w:rsidR="006E370D">
              <w:rPr>
                <w:webHidden/>
              </w:rPr>
              <w:tab/>
            </w:r>
            <w:r w:rsidR="006E370D">
              <w:rPr>
                <w:webHidden/>
              </w:rPr>
              <w:fldChar w:fldCharType="begin"/>
            </w:r>
            <w:r w:rsidR="006E370D">
              <w:rPr>
                <w:webHidden/>
              </w:rPr>
              <w:instrText xml:space="preserve"> PAGEREF _Toc72314530 \h </w:instrText>
            </w:r>
            <w:r w:rsidR="006E370D">
              <w:rPr>
                <w:webHidden/>
              </w:rPr>
            </w:r>
            <w:r w:rsidR="006E370D">
              <w:rPr>
                <w:webHidden/>
              </w:rPr>
              <w:fldChar w:fldCharType="separate"/>
            </w:r>
            <w:r w:rsidR="006E370D">
              <w:rPr>
                <w:webHidden/>
              </w:rPr>
              <w:t>3</w:t>
            </w:r>
            <w:r w:rsidR="006E370D">
              <w:rPr>
                <w:webHidden/>
              </w:rPr>
              <w:fldChar w:fldCharType="end"/>
            </w:r>
          </w:hyperlink>
        </w:p>
        <w:p w14:paraId="769F9239" w14:textId="3B9E852B" w:rsidR="006E370D" w:rsidRDefault="00FE35E9">
          <w:pPr>
            <w:pStyle w:val="TOC2"/>
            <w:rPr>
              <w:rFonts w:eastAsiaTheme="minorEastAsia"/>
              <w:b w:val="0"/>
              <w:szCs w:val="22"/>
              <w:lang w:eastAsia="en-AU"/>
            </w:rPr>
          </w:pPr>
          <w:hyperlink w:anchor="_Toc72314531" w:history="1">
            <w:r w:rsidR="006E370D" w:rsidRPr="00767B9F">
              <w:rPr>
                <w:rStyle w:val="Hyperlink"/>
              </w:rPr>
              <w:t>General Exemptions to Enforcement of Parking Rules</w:t>
            </w:r>
            <w:r w:rsidR="006E370D">
              <w:rPr>
                <w:webHidden/>
              </w:rPr>
              <w:tab/>
            </w:r>
            <w:r w:rsidR="006E370D">
              <w:rPr>
                <w:webHidden/>
              </w:rPr>
              <w:fldChar w:fldCharType="begin"/>
            </w:r>
            <w:r w:rsidR="006E370D">
              <w:rPr>
                <w:webHidden/>
              </w:rPr>
              <w:instrText xml:space="preserve"> PAGEREF _Toc72314531 \h </w:instrText>
            </w:r>
            <w:r w:rsidR="006E370D">
              <w:rPr>
                <w:webHidden/>
              </w:rPr>
            </w:r>
            <w:r w:rsidR="006E370D">
              <w:rPr>
                <w:webHidden/>
              </w:rPr>
              <w:fldChar w:fldCharType="separate"/>
            </w:r>
            <w:r w:rsidR="006E370D">
              <w:rPr>
                <w:webHidden/>
              </w:rPr>
              <w:t>4</w:t>
            </w:r>
            <w:r w:rsidR="006E370D">
              <w:rPr>
                <w:webHidden/>
              </w:rPr>
              <w:fldChar w:fldCharType="end"/>
            </w:r>
          </w:hyperlink>
        </w:p>
        <w:p w14:paraId="62B9809A" w14:textId="3AF0E73D" w:rsidR="006E370D" w:rsidRDefault="00FE35E9">
          <w:pPr>
            <w:pStyle w:val="TOC1"/>
            <w:rPr>
              <w:rFonts w:eastAsiaTheme="minorEastAsia"/>
              <w:b w:val="0"/>
              <w:bCs w:val="0"/>
              <w:sz w:val="22"/>
              <w:lang w:eastAsia="en-AU"/>
            </w:rPr>
          </w:pPr>
          <w:hyperlink w:anchor="_Toc72314532" w:history="1">
            <w:r w:rsidR="006E370D" w:rsidRPr="00767B9F">
              <w:rPr>
                <w:rStyle w:val="Hyperlink"/>
              </w:rPr>
              <w:t>Overview of Compliance Monitoring</w:t>
            </w:r>
            <w:r w:rsidR="006E370D">
              <w:rPr>
                <w:webHidden/>
              </w:rPr>
              <w:tab/>
            </w:r>
            <w:r w:rsidR="006E370D">
              <w:rPr>
                <w:webHidden/>
              </w:rPr>
              <w:fldChar w:fldCharType="begin"/>
            </w:r>
            <w:r w:rsidR="006E370D">
              <w:rPr>
                <w:webHidden/>
              </w:rPr>
              <w:instrText xml:space="preserve"> PAGEREF _Toc72314532 \h </w:instrText>
            </w:r>
            <w:r w:rsidR="006E370D">
              <w:rPr>
                <w:webHidden/>
              </w:rPr>
            </w:r>
            <w:r w:rsidR="006E370D">
              <w:rPr>
                <w:webHidden/>
              </w:rPr>
              <w:fldChar w:fldCharType="separate"/>
            </w:r>
            <w:r w:rsidR="006E370D">
              <w:rPr>
                <w:webHidden/>
              </w:rPr>
              <w:t>5</w:t>
            </w:r>
            <w:r w:rsidR="006E370D">
              <w:rPr>
                <w:webHidden/>
              </w:rPr>
              <w:fldChar w:fldCharType="end"/>
            </w:r>
          </w:hyperlink>
        </w:p>
        <w:p w14:paraId="0187835E" w14:textId="42339C62" w:rsidR="006E370D" w:rsidRDefault="00FE35E9">
          <w:pPr>
            <w:pStyle w:val="TOC2"/>
            <w:rPr>
              <w:rFonts w:eastAsiaTheme="minorEastAsia"/>
              <w:b w:val="0"/>
              <w:szCs w:val="22"/>
              <w:lang w:eastAsia="en-AU"/>
            </w:rPr>
          </w:pPr>
          <w:hyperlink w:anchor="_Toc72314533" w:history="1">
            <w:r w:rsidR="006E370D" w:rsidRPr="00767B9F">
              <w:rPr>
                <w:rStyle w:val="Hyperlink"/>
              </w:rPr>
              <w:t>Compliance Model</w:t>
            </w:r>
            <w:r w:rsidR="006E370D">
              <w:rPr>
                <w:webHidden/>
              </w:rPr>
              <w:tab/>
            </w:r>
            <w:r w:rsidR="006E370D">
              <w:rPr>
                <w:webHidden/>
              </w:rPr>
              <w:fldChar w:fldCharType="begin"/>
            </w:r>
            <w:r w:rsidR="006E370D">
              <w:rPr>
                <w:webHidden/>
              </w:rPr>
              <w:instrText xml:space="preserve"> PAGEREF _Toc72314533 \h </w:instrText>
            </w:r>
            <w:r w:rsidR="006E370D">
              <w:rPr>
                <w:webHidden/>
              </w:rPr>
            </w:r>
            <w:r w:rsidR="006E370D">
              <w:rPr>
                <w:webHidden/>
              </w:rPr>
              <w:fldChar w:fldCharType="separate"/>
            </w:r>
            <w:r w:rsidR="006E370D">
              <w:rPr>
                <w:webHidden/>
              </w:rPr>
              <w:t>6</w:t>
            </w:r>
            <w:r w:rsidR="006E370D">
              <w:rPr>
                <w:webHidden/>
              </w:rPr>
              <w:fldChar w:fldCharType="end"/>
            </w:r>
          </w:hyperlink>
        </w:p>
        <w:p w14:paraId="46C76472" w14:textId="0B742E5E" w:rsidR="006E370D" w:rsidRDefault="00FE35E9">
          <w:pPr>
            <w:pStyle w:val="TOC2"/>
            <w:rPr>
              <w:rFonts w:eastAsiaTheme="minorEastAsia"/>
              <w:b w:val="0"/>
              <w:szCs w:val="22"/>
              <w:lang w:eastAsia="en-AU"/>
            </w:rPr>
          </w:pPr>
          <w:hyperlink w:anchor="_Toc72314534" w:history="1">
            <w:r w:rsidR="006E370D" w:rsidRPr="00767B9F">
              <w:rPr>
                <w:rStyle w:val="Hyperlink"/>
              </w:rPr>
              <w:t>Proactive Monitoring</w:t>
            </w:r>
            <w:r w:rsidR="006E370D">
              <w:rPr>
                <w:webHidden/>
              </w:rPr>
              <w:tab/>
            </w:r>
            <w:r w:rsidR="006E370D">
              <w:rPr>
                <w:webHidden/>
              </w:rPr>
              <w:fldChar w:fldCharType="begin"/>
            </w:r>
            <w:r w:rsidR="006E370D">
              <w:rPr>
                <w:webHidden/>
              </w:rPr>
              <w:instrText xml:space="preserve"> PAGEREF _Toc72314534 \h </w:instrText>
            </w:r>
            <w:r w:rsidR="006E370D">
              <w:rPr>
                <w:webHidden/>
              </w:rPr>
            </w:r>
            <w:r w:rsidR="006E370D">
              <w:rPr>
                <w:webHidden/>
              </w:rPr>
              <w:fldChar w:fldCharType="separate"/>
            </w:r>
            <w:r w:rsidR="006E370D">
              <w:rPr>
                <w:webHidden/>
              </w:rPr>
              <w:t>6</w:t>
            </w:r>
            <w:r w:rsidR="006E370D">
              <w:rPr>
                <w:webHidden/>
              </w:rPr>
              <w:fldChar w:fldCharType="end"/>
            </w:r>
          </w:hyperlink>
        </w:p>
        <w:p w14:paraId="6A654533" w14:textId="7A9421BD" w:rsidR="006E370D" w:rsidRDefault="00FE35E9">
          <w:pPr>
            <w:pStyle w:val="TOC2"/>
            <w:rPr>
              <w:rFonts w:eastAsiaTheme="minorEastAsia"/>
              <w:b w:val="0"/>
              <w:szCs w:val="22"/>
              <w:lang w:eastAsia="en-AU"/>
            </w:rPr>
          </w:pPr>
          <w:hyperlink w:anchor="_Toc72314535" w:history="1">
            <w:r w:rsidR="006E370D" w:rsidRPr="00767B9F">
              <w:rPr>
                <w:rStyle w:val="Hyperlink"/>
              </w:rPr>
              <w:t>Reactive Monitoring</w:t>
            </w:r>
            <w:r w:rsidR="006E370D">
              <w:rPr>
                <w:webHidden/>
              </w:rPr>
              <w:tab/>
            </w:r>
            <w:r w:rsidR="006E370D">
              <w:rPr>
                <w:webHidden/>
              </w:rPr>
              <w:fldChar w:fldCharType="begin"/>
            </w:r>
            <w:r w:rsidR="006E370D">
              <w:rPr>
                <w:webHidden/>
              </w:rPr>
              <w:instrText xml:space="preserve"> PAGEREF _Toc72314535 \h </w:instrText>
            </w:r>
            <w:r w:rsidR="006E370D">
              <w:rPr>
                <w:webHidden/>
              </w:rPr>
            </w:r>
            <w:r w:rsidR="006E370D">
              <w:rPr>
                <w:webHidden/>
              </w:rPr>
              <w:fldChar w:fldCharType="separate"/>
            </w:r>
            <w:r w:rsidR="006E370D">
              <w:rPr>
                <w:webHidden/>
              </w:rPr>
              <w:t>6</w:t>
            </w:r>
            <w:r w:rsidR="006E370D">
              <w:rPr>
                <w:webHidden/>
              </w:rPr>
              <w:fldChar w:fldCharType="end"/>
            </w:r>
          </w:hyperlink>
        </w:p>
        <w:p w14:paraId="4A1CAE63" w14:textId="1C6378C6" w:rsidR="006E370D" w:rsidRDefault="00FE35E9">
          <w:pPr>
            <w:pStyle w:val="TOC1"/>
            <w:rPr>
              <w:rFonts w:eastAsiaTheme="minorEastAsia"/>
              <w:b w:val="0"/>
              <w:bCs w:val="0"/>
              <w:sz w:val="22"/>
              <w:lang w:eastAsia="en-AU"/>
            </w:rPr>
          </w:pPr>
          <w:hyperlink w:anchor="_Toc72314536" w:history="1">
            <w:r w:rsidR="006E370D" w:rsidRPr="00767B9F">
              <w:rPr>
                <w:rStyle w:val="Hyperlink"/>
              </w:rPr>
              <w:t>Overview of Major Parking Offences</w:t>
            </w:r>
            <w:r w:rsidR="006E370D">
              <w:rPr>
                <w:webHidden/>
              </w:rPr>
              <w:tab/>
            </w:r>
            <w:r w:rsidR="006E370D">
              <w:rPr>
                <w:webHidden/>
              </w:rPr>
              <w:fldChar w:fldCharType="begin"/>
            </w:r>
            <w:r w:rsidR="006E370D">
              <w:rPr>
                <w:webHidden/>
              </w:rPr>
              <w:instrText xml:space="preserve"> PAGEREF _Toc72314536 \h </w:instrText>
            </w:r>
            <w:r w:rsidR="006E370D">
              <w:rPr>
                <w:webHidden/>
              </w:rPr>
            </w:r>
            <w:r w:rsidR="006E370D">
              <w:rPr>
                <w:webHidden/>
              </w:rPr>
              <w:fldChar w:fldCharType="separate"/>
            </w:r>
            <w:r w:rsidR="006E370D">
              <w:rPr>
                <w:webHidden/>
              </w:rPr>
              <w:t>9</w:t>
            </w:r>
            <w:r w:rsidR="006E370D">
              <w:rPr>
                <w:webHidden/>
              </w:rPr>
              <w:fldChar w:fldCharType="end"/>
            </w:r>
          </w:hyperlink>
        </w:p>
        <w:p w14:paraId="3F1AC26A" w14:textId="7ED38029" w:rsidR="006E370D" w:rsidRDefault="00FE35E9">
          <w:pPr>
            <w:pStyle w:val="TOC2"/>
            <w:rPr>
              <w:rFonts w:eastAsiaTheme="minorEastAsia"/>
              <w:b w:val="0"/>
              <w:szCs w:val="22"/>
              <w:lang w:eastAsia="en-AU"/>
            </w:rPr>
          </w:pPr>
          <w:hyperlink w:anchor="_Toc72314537" w:history="1">
            <w:r w:rsidR="006E370D" w:rsidRPr="00767B9F">
              <w:rPr>
                <w:rStyle w:val="Hyperlink"/>
              </w:rPr>
              <w:t>PINcode 301</w:t>
            </w:r>
            <w:r w:rsidR="006E370D">
              <w:rPr>
                <w:rStyle w:val="Hyperlink"/>
              </w:rPr>
              <w:t xml:space="preserve"> </w:t>
            </w:r>
          </w:hyperlink>
          <w:hyperlink w:anchor="_Toc72314538" w:history="1">
            <w:r w:rsidR="006E370D" w:rsidRPr="00767B9F">
              <w:rPr>
                <w:rStyle w:val="Hyperlink"/>
              </w:rPr>
              <w:t>Disobeying a no stopping sign</w:t>
            </w:r>
            <w:r w:rsidR="006E370D">
              <w:rPr>
                <w:webHidden/>
              </w:rPr>
              <w:tab/>
            </w:r>
            <w:r w:rsidR="006E370D">
              <w:rPr>
                <w:webHidden/>
              </w:rPr>
              <w:fldChar w:fldCharType="begin"/>
            </w:r>
            <w:r w:rsidR="006E370D">
              <w:rPr>
                <w:webHidden/>
              </w:rPr>
              <w:instrText xml:space="preserve"> PAGEREF _Toc72314538 \h </w:instrText>
            </w:r>
            <w:r w:rsidR="006E370D">
              <w:rPr>
                <w:webHidden/>
              </w:rPr>
            </w:r>
            <w:r w:rsidR="006E370D">
              <w:rPr>
                <w:webHidden/>
              </w:rPr>
              <w:fldChar w:fldCharType="separate"/>
            </w:r>
            <w:r w:rsidR="006E370D">
              <w:rPr>
                <w:webHidden/>
              </w:rPr>
              <w:t>10</w:t>
            </w:r>
            <w:r w:rsidR="006E370D">
              <w:rPr>
                <w:webHidden/>
              </w:rPr>
              <w:fldChar w:fldCharType="end"/>
            </w:r>
          </w:hyperlink>
        </w:p>
        <w:p w14:paraId="42307734" w14:textId="1A551900" w:rsidR="006E370D" w:rsidRDefault="00FE35E9">
          <w:pPr>
            <w:pStyle w:val="TOC2"/>
            <w:rPr>
              <w:rFonts w:eastAsiaTheme="minorEastAsia"/>
              <w:b w:val="0"/>
              <w:szCs w:val="22"/>
              <w:lang w:eastAsia="en-AU"/>
            </w:rPr>
          </w:pPr>
          <w:hyperlink w:anchor="_Toc72314539" w:history="1">
            <w:r w:rsidR="006E370D" w:rsidRPr="00767B9F">
              <w:rPr>
                <w:rStyle w:val="Hyperlink"/>
              </w:rPr>
              <w:t>PINcode 302</w:t>
            </w:r>
            <w:r w:rsidR="006E370D">
              <w:rPr>
                <w:rStyle w:val="Hyperlink"/>
              </w:rPr>
              <w:t xml:space="preserve"> </w:t>
            </w:r>
          </w:hyperlink>
          <w:hyperlink w:anchor="_Toc72314540" w:history="1">
            <w:r w:rsidR="006E370D" w:rsidRPr="00767B9F">
              <w:rPr>
                <w:rStyle w:val="Hyperlink"/>
              </w:rPr>
              <w:t>Disobeying a no parking sign</w:t>
            </w:r>
            <w:r w:rsidR="006E370D">
              <w:rPr>
                <w:webHidden/>
              </w:rPr>
              <w:tab/>
            </w:r>
            <w:r w:rsidR="006E370D">
              <w:rPr>
                <w:webHidden/>
              </w:rPr>
              <w:fldChar w:fldCharType="begin"/>
            </w:r>
            <w:r w:rsidR="006E370D">
              <w:rPr>
                <w:webHidden/>
              </w:rPr>
              <w:instrText xml:space="preserve"> PAGEREF _Toc72314540 \h </w:instrText>
            </w:r>
            <w:r w:rsidR="006E370D">
              <w:rPr>
                <w:webHidden/>
              </w:rPr>
            </w:r>
            <w:r w:rsidR="006E370D">
              <w:rPr>
                <w:webHidden/>
              </w:rPr>
              <w:fldChar w:fldCharType="separate"/>
            </w:r>
            <w:r w:rsidR="006E370D">
              <w:rPr>
                <w:webHidden/>
              </w:rPr>
              <w:t>11</w:t>
            </w:r>
            <w:r w:rsidR="006E370D">
              <w:rPr>
                <w:webHidden/>
              </w:rPr>
              <w:fldChar w:fldCharType="end"/>
            </w:r>
          </w:hyperlink>
        </w:p>
        <w:p w14:paraId="0C7E33D7" w14:textId="19EB51C4" w:rsidR="006E370D" w:rsidRDefault="00FE35E9">
          <w:pPr>
            <w:pStyle w:val="TOC2"/>
            <w:rPr>
              <w:rFonts w:eastAsiaTheme="minorEastAsia"/>
              <w:b w:val="0"/>
              <w:szCs w:val="22"/>
              <w:lang w:eastAsia="en-AU"/>
            </w:rPr>
          </w:pPr>
          <w:hyperlink w:anchor="_Toc72314541" w:history="1">
            <w:r w:rsidR="006E370D" w:rsidRPr="00767B9F">
              <w:rPr>
                <w:rStyle w:val="Hyperlink"/>
              </w:rPr>
              <w:t>PINcodes 304, 305, 306</w:t>
            </w:r>
            <w:r w:rsidR="006E370D">
              <w:rPr>
                <w:rStyle w:val="Hyperlink"/>
              </w:rPr>
              <w:t xml:space="preserve"> </w:t>
            </w:r>
          </w:hyperlink>
          <w:hyperlink w:anchor="_Toc72314542" w:history="1">
            <w:r w:rsidR="006E370D" w:rsidRPr="00767B9F">
              <w:rPr>
                <w:rStyle w:val="Hyperlink"/>
              </w:rPr>
              <w:t>Stopping on or near an intersection</w:t>
            </w:r>
            <w:r w:rsidR="006E370D">
              <w:rPr>
                <w:webHidden/>
              </w:rPr>
              <w:tab/>
            </w:r>
            <w:r w:rsidR="006E370D">
              <w:rPr>
                <w:webHidden/>
              </w:rPr>
              <w:fldChar w:fldCharType="begin"/>
            </w:r>
            <w:r w:rsidR="006E370D">
              <w:rPr>
                <w:webHidden/>
              </w:rPr>
              <w:instrText xml:space="preserve"> PAGEREF _Toc72314542 \h </w:instrText>
            </w:r>
            <w:r w:rsidR="006E370D">
              <w:rPr>
                <w:webHidden/>
              </w:rPr>
            </w:r>
            <w:r w:rsidR="006E370D">
              <w:rPr>
                <w:webHidden/>
              </w:rPr>
              <w:fldChar w:fldCharType="separate"/>
            </w:r>
            <w:r w:rsidR="006E370D">
              <w:rPr>
                <w:webHidden/>
              </w:rPr>
              <w:t>12</w:t>
            </w:r>
            <w:r w:rsidR="006E370D">
              <w:rPr>
                <w:webHidden/>
              </w:rPr>
              <w:fldChar w:fldCharType="end"/>
            </w:r>
          </w:hyperlink>
        </w:p>
        <w:p w14:paraId="2AF7281E" w14:textId="3D15C857" w:rsidR="006E370D" w:rsidRDefault="00FE35E9">
          <w:pPr>
            <w:pStyle w:val="TOC2"/>
            <w:rPr>
              <w:rFonts w:eastAsiaTheme="minorEastAsia"/>
              <w:b w:val="0"/>
              <w:szCs w:val="22"/>
              <w:lang w:eastAsia="en-AU"/>
            </w:rPr>
          </w:pPr>
          <w:hyperlink w:anchor="_Toc72314543" w:history="1">
            <w:r w:rsidR="006E370D" w:rsidRPr="00767B9F">
              <w:rPr>
                <w:rStyle w:val="Hyperlink"/>
              </w:rPr>
              <w:t>PINcode 307</w:t>
            </w:r>
            <w:r w:rsidR="006E370D">
              <w:rPr>
                <w:rStyle w:val="Hyperlink"/>
              </w:rPr>
              <w:t xml:space="preserve"> </w:t>
            </w:r>
          </w:hyperlink>
          <w:hyperlink w:anchor="_Toc72314544" w:history="1">
            <w:r w:rsidR="006E370D" w:rsidRPr="00767B9F">
              <w:rPr>
                <w:rStyle w:val="Hyperlink"/>
              </w:rPr>
              <w:t>Stopping on/near a children’s crossing</w:t>
            </w:r>
            <w:r w:rsidR="006E370D">
              <w:rPr>
                <w:webHidden/>
              </w:rPr>
              <w:tab/>
            </w:r>
            <w:r w:rsidR="006E370D">
              <w:rPr>
                <w:webHidden/>
              </w:rPr>
              <w:fldChar w:fldCharType="begin"/>
            </w:r>
            <w:r w:rsidR="006E370D">
              <w:rPr>
                <w:webHidden/>
              </w:rPr>
              <w:instrText xml:space="preserve"> PAGEREF _Toc72314544 \h </w:instrText>
            </w:r>
            <w:r w:rsidR="006E370D">
              <w:rPr>
                <w:webHidden/>
              </w:rPr>
            </w:r>
            <w:r w:rsidR="006E370D">
              <w:rPr>
                <w:webHidden/>
              </w:rPr>
              <w:fldChar w:fldCharType="separate"/>
            </w:r>
            <w:r w:rsidR="006E370D">
              <w:rPr>
                <w:webHidden/>
              </w:rPr>
              <w:t>13</w:t>
            </w:r>
            <w:r w:rsidR="006E370D">
              <w:rPr>
                <w:webHidden/>
              </w:rPr>
              <w:fldChar w:fldCharType="end"/>
            </w:r>
          </w:hyperlink>
        </w:p>
        <w:p w14:paraId="0B6AFA65" w14:textId="089604D5" w:rsidR="006E370D" w:rsidRDefault="00FE35E9">
          <w:pPr>
            <w:pStyle w:val="TOC2"/>
            <w:rPr>
              <w:rFonts w:eastAsiaTheme="minorEastAsia"/>
              <w:b w:val="0"/>
              <w:szCs w:val="22"/>
              <w:lang w:eastAsia="en-AU"/>
            </w:rPr>
          </w:pPr>
          <w:hyperlink w:anchor="_Toc72314545" w:history="1">
            <w:r w:rsidR="006E370D" w:rsidRPr="00767B9F">
              <w:rPr>
                <w:rStyle w:val="Hyperlink"/>
              </w:rPr>
              <w:t>PINcode 308</w:t>
            </w:r>
            <w:r w:rsidR="006E370D">
              <w:rPr>
                <w:rStyle w:val="Hyperlink"/>
              </w:rPr>
              <w:t xml:space="preserve"> </w:t>
            </w:r>
          </w:hyperlink>
          <w:hyperlink w:anchor="_Toc72314546" w:history="1">
            <w:r w:rsidR="006E370D" w:rsidRPr="00767B9F">
              <w:rPr>
                <w:rStyle w:val="Hyperlink"/>
              </w:rPr>
              <w:t>Stopping on/near a pedestrian crossing</w:t>
            </w:r>
            <w:r w:rsidR="006E370D">
              <w:rPr>
                <w:webHidden/>
              </w:rPr>
              <w:tab/>
            </w:r>
            <w:r w:rsidR="006E370D">
              <w:rPr>
                <w:webHidden/>
              </w:rPr>
              <w:fldChar w:fldCharType="begin"/>
            </w:r>
            <w:r w:rsidR="006E370D">
              <w:rPr>
                <w:webHidden/>
              </w:rPr>
              <w:instrText xml:space="preserve"> PAGEREF _Toc72314546 \h </w:instrText>
            </w:r>
            <w:r w:rsidR="006E370D">
              <w:rPr>
                <w:webHidden/>
              </w:rPr>
            </w:r>
            <w:r w:rsidR="006E370D">
              <w:rPr>
                <w:webHidden/>
              </w:rPr>
              <w:fldChar w:fldCharType="separate"/>
            </w:r>
            <w:r w:rsidR="006E370D">
              <w:rPr>
                <w:webHidden/>
              </w:rPr>
              <w:t>14</w:t>
            </w:r>
            <w:r w:rsidR="006E370D">
              <w:rPr>
                <w:webHidden/>
              </w:rPr>
              <w:fldChar w:fldCharType="end"/>
            </w:r>
          </w:hyperlink>
        </w:p>
        <w:p w14:paraId="0CE3528A" w14:textId="5EB88B7F" w:rsidR="006E370D" w:rsidRDefault="00FE35E9">
          <w:pPr>
            <w:pStyle w:val="TOC2"/>
            <w:rPr>
              <w:rFonts w:eastAsiaTheme="minorEastAsia"/>
              <w:b w:val="0"/>
              <w:szCs w:val="22"/>
              <w:lang w:eastAsia="en-AU"/>
            </w:rPr>
          </w:pPr>
          <w:hyperlink w:anchor="_Toc72314547" w:history="1">
            <w:r w:rsidR="006E370D" w:rsidRPr="00767B9F">
              <w:rPr>
                <w:rStyle w:val="Hyperlink"/>
              </w:rPr>
              <w:t>PINcodes 314, 315, 316, 398</w:t>
            </w:r>
            <w:r w:rsidR="006E370D">
              <w:rPr>
                <w:rStyle w:val="Hyperlink"/>
              </w:rPr>
              <w:t xml:space="preserve"> </w:t>
            </w:r>
          </w:hyperlink>
          <w:hyperlink w:anchor="_Toc72314548" w:history="1">
            <w:r w:rsidR="006E370D" w:rsidRPr="00767B9F">
              <w:rPr>
                <w:rStyle w:val="Hyperlink"/>
              </w:rPr>
              <w:t>Loading zone offences</w:t>
            </w:r>
            <w:r w:rsidR="006E370D">
              <w:rPr>
                <w:webHidden/>
              </w:rPr>
              <w:tab/>
            </w:r>
            <w:r w:rsidR="006E370D">
              <w:rPr>
                <w:webHidden/>
              </w:rPr>
              <w:fldChar w:fldCharType="begin"/>
            </w:r>
            <w:r w:rsidR="006E370D">
              <w:rPr>
                <w:webHidden/>
              </w:rPr>
              <w:instrText xml:space="preserve"> PAGEREF _Toc72314548 \h </w:instrText>
            </w:r>
            <w:r w:rsidR="006E370D">
              <w:rPr>
                <w:webHidden/>
              </w:rPr>
            </w:r>
            <w:r w:rsidR="006E370D">
              <w:rPr>
                <w:webHidden/>
              </w:rPr>
              <w:fldChar w:fldCharType="separate"/>
            </w:r>
            <w:r w:rsidR="006E370D">
              <w:rPr>
                <w:webHidden/>
              </w:rPr>
              <w:t>15</w:t>
            </w:r>
            <w:r w:rsidR="006E370D">
              <w:rPr>
                <w:webHidden/>
              </w:rPr>
              <w:fldChar w:fldCharType="end"/>
            </w:r>
          </w:hyperlink>
        </w:p>
        <w:p w14:paraId="0AB59117" w14:textId="13C159E4" w:rsidR="006E370D" w:rsidRDefault="00FE35E9">
          <w:pPr>
            <w:pStyle w:val="TOC2"/>
            <w:rPr>
              <w:rFonts w:eastAsiaTheme="minorEastAsia"/>
              <w:b w:val="0"/>
              <w:szCs w:val="22"/>
              <w:lang w:eastAsia="en-AU"/>
            </w:rPr>
          </w:pPr>
          <w:hyperlink w:anchor="_Toc72314549" w:history="1">
            <w:r w:rsidR="006E370D" w:rsidRPr="00767B9F">
              <w:rPr>
                <w:rStyle w:val="Hyperlink"/>
              </w:rPr>
              <w:t>PINcode 3</w:t>
            </w:r>
            <w:r w:rsidR="00157CC6">
              <w:rPr>
                <w:rStyle w:val="Hyperlink"/>
              </w:rPr>
              <w:t>1</w:t>
            </w:r>
            <w:r w:rsidR="006E370D" w:rsidRPr="00767B9F">
              <w:rPr>
                <w:rStyle w:val="Hyperlink"/>
              </w:rPr>
              <w:t>9</w:t>
            </w:r>
            <w:r w:rsidR="006E370D">
              <w:rPr>
                <w:rStyle w:val="Hyperlink"/>
              </w:rPr>
              <w:t xml:space="preserve"> </w:t>
            </w:r>
          </w:hyperlink>
          <w:hyperlink w:anchor="_Toc72314550" w:history="1">
            <w:r w:rsidR="006E370D" w:rsidRPr="00767B9F">
              <w:rPr>
                <w:rStyle w:val="Hyperlink"/>
              </w:rPr>
              <w:t>Stopping in a taxi zone</w:t>
            </w:r>
            <w:r w:rsidR="006E370D">
              <w:rPr>
                <w:webHidden/>
              </w:rPr>
              <w:tab/>
            </w:r>
            <w:r w:rsidR="006E370D">
              <w:rPr>
                <w:webHidden/>
              </w:rPr>
              <w:fldChar w:fldCharType="begin"/>
            </w:r>
            <w:r w:rsidR="006E370D">
              <w:rPr>
                <w:webHidden/>
              </w:rPr>
              <w:instrText xml:space="preserve"> PAGEREF _Toc72314550 \h </w:instrText>
            </w:r>
            <w:r w:rsidR="006E370D">
              <w:rPr>
                <w:webHidden/>
              </w:rPr>
            </w:r>
            <w:r w:rsidR="006E370D">
              <w:rPr>
                <w:webHidden/>
              </w:rPr>
              <w:fldChar w:fldCharType="separate"/>
            </w:r>
            <w:r w:rsidR="006E370D">
              <w:rPr>
                <w:webHidden/>
              </w:rPr>
              <w:t>16</w:t>
            </w:r>
            <w:r w:rsidR="006E370D">
              <w:rPr>
                <w:webHidden/>
              </w:rPr>
              <w:fldChar w:fldCharType="end"/>
            </w:r>
          </w:hyperlink>
        </w:p>
        <w:p w14:paraId="77D6960D" w14:textId="7ED0FF4E" w:rsidR="006E370D" w:rsidRDefault="00FE35E9">
          <w:pPr>
            <w:pStyle w:val="TOC2"/>
            <w:rPr>
              <w:rFonts w:eastAsiaTheme="minorEastAsia"/>
              <w:b w:val="0"/>
              <w:szCs w:val="22"/>
              <w:lang w:eastAsia="en-AU"/>
            </w:rPr>
          </w:pPr>
          <w:hyperlink w:anchor="_Toc72314551" w:history="1">
            <w:r w:rsidR="006E370D" w:rsidRPr="00767B9F">
              <w:rPr>
                <w:rStyle w:val="Hyperlink"/>
              </w:rPr>
              <w:t>PINcodes 320, 321, 335</w:t>
            </w:r>
            <w:r w:rsidR="006E370D">
              <w:rPr>
                <w:rStyle w:val="Hyperlink"/>
              </w:rPr>
              <w:t xml:space="preserve"> </w:t>
            </w:r>
          </w:hyperlink>
          <w:hyperlink w:anchor="_Toc72314552" w:history="1">
            <w:r w:rsidR="006E370D" w:rsidRPr="00767B9F">
              <w:rPr>
                <w:rStyle w:val="Hyperlink"/>
              </w:rPr>
              <w:t>Bus zone offences</w:t>
            </w:r>
            <w:r w:rsidR="006E370D">
              <w:rPr>
                <w:webHidden/>
              </w:rPr>
              <w:tab/>
            </w:r>
            <w:r w:rsidR="006E370D">
              <w:rPr>
                <w:webHidden/>
              </w:rPr>
              <w:fldChar w:fldCharType="begin"/>
            </w:r>
            <w:r w:rsidR="006E370D">
              <w:rPr>
                <w:webHidden/>
              </w:rPr>
              <w:instrText xml:space="preserve"> PAGEREF _Toc72314552 \h </w:instrText>
            </w:r>
            <w:r w:rsidR="006E370D">
              <w:rPr>
                <w:webHidden/>
              </w:rPr>
            </w:r>
            <w:r w:rsidR="006E370D">
              <w:rPr>
                <w:webHidden/>
              </w:rPr>
              <w:fldChar w:fldCharType="separate"/>
            </w:r>
            <w:r w:rsidR="006E370D">
              <w:rPr>
                <w:webHidden/>
              </w:rPr>
              <w:t>17</w:t>
            </w:r>
            <w:r w:rsidR="006E370D">
              <w:rPr>
                <w:webHidden/>
              </w:rPr>
              <w:fldChar w:fldCharType="end"/>
            </w:r>
          </w:hyperlink>
        </w:p>
        <w:p w14:paraId="129F2A0F" w14:textId="05B89727" w:rsidR="006E370D" w:rsidRDefault="00FE35E9">
          <w:pPr>
            <w:pStyle w:val="TOC2"/>
            <w:rPr>
              <w:rFonts w:eastAsiaTheme="minorEastAsia"/>
              <w:b w:val="0"/>
              <w:szCs w:val="22"/>
              <w:lang w:eastAsia="en-AU"/>
            </w:rPr>
          </w:pPr>
          <w:hyperlink w:anchor="_Toc72314553" w:history="1">
            <w:r w:rsidR="006E370D" w:rsidRPr="00767B9F">
              <w:rPr>
                <w:rStyle w:val="Hyperlink"/>
              </w:rPr>
              <w:t>PINcode 329</w:t>
            </w:r>
            <w:r w:rsidR="006E370D">
              <w:rPr>
                <w:rStyle w:val="Hyperlink"/>
              </w:rPr>
              <w:t xml:space="preserve"> </w:t>
            </w:r>
          </w:hyperlink>
          <w:hyperlink w:anchor="_Toc72314554" w:history="1">
            <w:r w:rsidR="006E370D" w:rsidRPr="00767B9F">
              <w:rPr>
                <w:rStyle w:val="Hyperlink"/>
              </w:rPr>
              <w:t>Double parking</w:t>
            </w:r>
            <w:r w:rsidR="006E370D">
              <w:rPr>
                <w:webHidden/>
              </w:rPr>
              <w:tab/>
            </w:r>
            <w:r w:rsidR="006E370D">
              <w:rPr>
                <w:webHidden/>
              </w:rPr>
              <w:fldChar w:fldCharType="begin"/>
            </w:r>
            <w:r w:rsidR="006E370D">
              <w:rPr>
                <w:webHidden/>
              </w:rPr>
              <w:instrText xml:space="preserve"> PAGEREF _Toc72314554 \h </w:instrText>
            </w:r>
            <w:r w:rsidR="006E370D">
              <w:rPr>
                <w:webHidden/>
              </w:rPr>
            </w:r>
            <w:r w:rsidR="006E370D">
              <w:rPr>
                <w:webHidden/>
              </w:rPr>
              <w:fldChar w:fldCharType="separate"/>
            </w:r>
            <w:r w:rsidR="006E370D">
              <w:rPr>
                <w:webHidden/>
              </w:rPr>
              <w:t>18</w:t>
            </w:r>
            <w:r w:rsidR="006E370D">
              <w:rPr>
                <w:webHidden/>
              </w:rPr>
              <w:fldChar w:fldCharType="end"/>
            </w:r>
          </w:hyperlink>
        </w:p>
        <w:p w14:paraId="1FF42938" w14:textId="7771A407" w:rsidR="006E370D" w:rsidRDefault="00FE35E9">
          <w:pPr>
            <w:pStyle w:val="TOC2"/>
            <w:rPr>
              <w:rFonts w:eastAsiaTheme="minorEastAsia"/>
              <w:b w:val="0"/>
              <w:szCs w:val="22"/>
              <w:lang w:eastAsia="en-AU"/>
            </w:rPr>
          </w:pPr>
          <w:hyperlink w:anchor="_Toc72314555" w:history="1">
            <w:r w:rsidR="006E370D" w:rsidRPr="00767B9F">
              <w:rPr>
                <w:rStyle w:val="Hyperlink"/>
              </w:rPr>
              <w:t>PINcode 336</w:t>
            </w:r>
            <w:r w:rsidR="006E370D">
              <w:rPr>
                <w:rStyle w:val="Hyperlink"/>
              </w:rPr>
              <w:t xml:space="preserve"> </w:t>
            </w:r>
          </w:hyperlink>
          <w:hyperlink w:anchor="_Toc72314556" w:history="1">
            <w:r w:rsidR="006E370D" w:rsidRPr="00767B9F">
              <w:rPr>
                <w:rStyle w:val="Hyperlink"/>
              </w:rPr>
              <w:t>Stopping on a path/strip in a built</w:t>
            </w:r>
            <w:r w:rsidR="006E370D" w:rsidRPr="00767B9F">
              <w:rPr>
                <w:rStyle w:val="Hyperlink"/>
              </w:rPr>
              <w:noBreakHyphen/>
              <w:t>up area</w:t>
            </w:r>
            <w:r w:rsidR="006E370D">
              <w:rPr>
                <w:webHidden/>
              </w:rPr>
              <w:tab/>
            </w:r>
            <w:r w:rsidR="006E370D">
              <w:rPr>
                <w:webHidden/>
              </w:rPr>
              <w:fldChar w:fldCharType="begin"/>
            </w:r>
            <w:r w:rsidR="006E370D">
              <w:rPr>
                <w:webHidden/>
              </w:rPr>
              <w:instrText xml:space="preserve"> PAGEREF _Toc72314556 \h </w:instrText>
            </w:r>
            <w:r w:rsidR="006E370D">
              <w:rPr>
                <w:webHidden/>
              </w:rPr>
            </w:r>
            <w:r w:rsidR="006E370D">
              <w:rPr>
                <w:webHidden/>
              </w:rPr>
              <w:fldChar w:fldCharType="separate"/>
            </w:r>
            <w:r w:rsidR="006E370D">
              <w:rPr>
                <w:webHidden/>
              </w:rPr>
              <w:t>19</w:t>
            </w:r>
            <w:r w:rsidR="006E370D">
              <w:rPr>
                <w:webHidden/>
              </w:rPr>
              <w:fldChar w:fldCharType="end"/>
            </w:r>
          </w:hyperlink>
        </w:p>
        <w:p w14:paraId="049D45EE" w14:textId="3CB100F5" w:rsidR="006E370D" w:rsidRDefault="00FE35E9">
          <w:pPr>
            <w:pStyle w:val="TOC2"/>
            <w:rPr>
              <w:rFonts w:eastAsiaTheme="minorEastAsia"/>
              <w:b w:val="0"/>
              <w:szCs w:val="22"/>
              <w:lang w:eastAsia="en-AU"/>
            </w:rPr>
          </w:pPr>
          <w:hyperlink w:anchor="_Toc72314557" w:history="1">
            <w:r w:rsidR="006E370D" w:rsidRPr="00767B9F">
              <w:rPr>
                <w:rStyle w:val="Hyperlink"/>
              </w:rPr>
              <w:t>PINcode 337</w:t>
            </w:r>
            <w:r w:rsidR="006E370D">
              <w:rPr>
                <w:rStyle w:val="Hyperlink"/>
              </w:rPr>
              <w:t xml:space="preserve"> </w:t>
            </w:r>
          </w:hyperlink>
          <w:hyperlink w:anchor="_Toc72314558" w:history="1">
            <w:r w:rsidR="006E370D" w:rsidRPr="00767B9F">
              <w:rPr>
                <w:rStyle w:val="Hyperlink"/>
              </w:rPr>
              <w:t>Stopping on or across a driveway or other access to or from land</w:t>
            </w:r>
            <w:r w:rsidR="006E370D">
              <w:rPr>
                <w:webHidden/>
              </w:rPr>
              <w:tab/>
            </w:r>
            <w:r w:rsidR="006E370D">
              <w:rPr>
                <w:webHidden/>
              </w:rPr>
              <w:fldChar w:fldCharType="begin"/>
            </w:r>
            <w:r w:rsidR="006E370D">
              <w:rPr>
                <w:webHidden/>
              </w:rPr>
              <w:instrText xml:space="preserve"> PAGEREF _Toc72314558 \h </w:instrText>
            </w:r>
            <w:r w:rsidR="006E370D">
              <w:rPr>
                <w:webHidden/>
              </w:rPr>
            </w:r>
            <w:r w:rsidR="006E370D">
              <w:rPr>
                <w:webHidden/>
              </w:rPr>
              <w:fldChar w:fldCharType="separate"/>
            </w:r>
            <w:r w:rsidR="006E370D">
              <w:rPr>
                <w:webHidden/>
              </w:rPr>
              <w:t>20</w:t>
            </w:r>
            <w:r w:rsidR="006E370D">
              <w:rPr>
                <w:webHidden/>
              </w:rPr>
              <w:fldChar w:fldCharType="end"/>
            </w:r>
          </w:hyperlink>
        </w:p>
        <w:p w14:paraId="5E19D496" w14:textId="06A48B2D" w:rsidR="006E370D" w:rsidRDefault="00FE35E9">
          <w:pPr>
            <w:pStyle w:val="TOC2"/>
            <w:rPr>
              <w:rFonts w:eastAsiaTheme="minorEastAsia"/>
              <w:b w:val="0"/>
              <w:szCs w:val="22"/>
              <w:lang w:eastAsia="en-AU"/>
            </w:rPr>
          </w:pPr>
          <w:hyperlink w:anchor="_Toc72314559" w:history="1">
            <w:r w:rsidR="006E370D" w:rsidRPr="00767B9F">
              <w:rPr>
                <w:rStyle w:val="Hyperlink"/>
              </w:rPr>
              <w:t>PINcode 342</w:t>
            </w:r>
            <w:r w:rsidR="006E370D">
              <w:rPr>
                <w:rStyle w:val="Hyperlink"/>
              </w:rPr>
              <w:t xml:space="preserve"> </w:t>
            </w:r>
          </w:hyperlink>
          <w:hyperlink w:anchor="_Toc72314560" w:history="1">
            <w:r w:rsidR="006E370D" w:rsidRPr="00767B9F">
              <w:rPr>
                <w:rStyle w:val="Hyperlink"/>
              </w:rPr>
              <w:t>Disobey motorbike parking sign</w:t>
            </w:r>
            <w:r w:rsidR="006E370D">
              <w:rPr>
                <w:webHidden/>
              </w:rPr>
              <w:tab/>
            </w:r>
            <w:r w:rsidR="006E370D">
              <w:rPr>
                <w:webHidden/>
              </w:rPr>
              <w:fldChar w:fldCharType="begin"/>
            </w:r>
            <w:r w:rsidR="006E370D">
              <w:rPr>
                <w:webHidden/>
              </w:rPr>
              <w:instrText xml:space="preserve"> PAGEREF _Toc72314560 \h </w:instrText>
            </w:r>
            <w:r w:rsidR="006E370D">
              <w:rPr>
                <w:webHidden/>
              </w:rPr>
            </w:r>
            <w:r w:rsidR="006E370D">
              <w:rPr>
                <w:webHidden/>
              </w:rPr>
              <w:fldChar w:fldCharType="separate"/>
            </w:r>
            <w:r w:rsidR="006E370D">
              <w:rPr>
                <w:webHidden/>
              </w:rPr>
              <w:t>21</w:t>
            </w:r>
            <w:r w:rsidR="006E370D">
              <w:rPr>
                <w:webHidden/>
              </w:rPr>
              <w:fldChar w:fldCharType="end"/>
            </w:r>
          </w:hyperlink>
        </w:p>
        <w:p w14:paraId="55664439" w14:textId="462D6718" w:rsidR="006E370D" w:rsidRDefault="00FE35E9">
          <w:pPr>
            <w:pStyle w:val="TOC2"/>
            <w:rPr>
              <w:rFonts w:eastAsiaTheme="minorEastAsia"/>
              <w:b w:val="0"/>
              <w:szCs w:val="22"/>
              <w:lang w:eastAsia="en-AU"/>
            </w:rPr>
          </w:pPr>
          <w:hyperlink w:anchor="_Toc72314561" w:history="1">
            <w:r w:rsidR="006E370D" w:rsidRPr="00767B9F">
              <w:rPr>
                <w:rStyle w:val="Hyperlink"/>
              </w:rPr>
              <w:t>PINcode 343</w:t>
            </w:r>
            <w:r w:rsidR="006E370D">
              <w:rPr>
                <w:rStyle w:val="Hyperlink"/>
              </w:rPr>
              <w:t xml:space="preserve"> </w:t>
            </w:r>
          </w:hyperlink>
          <w:hyperlink w:anchor="_Toc72314562" w:history="1">
            <w:r w:rsidR="006E370D" w:rsidRPr="00767B9F">
              <w:rPr>
                <w:rStyle w:val="Hyperlink"/>
              </w:rPr>
              <w:t>Stopping in parking area for disabled</w:t>
            </w:r>
            <w:r w:rsidR="006E370D">
              <w:rPr>
                <w:webHidden/>
              </w:rPr>
              <w:tab/>
            </w:r>
            <w:r w:rsidR="006E370D">
              <w:rPr>
                <w:webHidden/>
              </w:rPr>
              <w:fldChar w:fldCharType="begin"/>
            </w:r>
            <w:r w:rsidR="006E370D">
              <w:rPr>
                <w:webHidden/>
              </w:rPr>
              <w:instrText xml:space="preserve"> PAGEREF _Toc72314562 \h </w:instrText>
            </w:r>
            <w:r w:rsidR="006E370D">
              <w:rPr>
                <w:webHidden/>
              </w:rPr>
            </w:r>
            <w:r w:rsidR="006E370D">
              <w:rPr>
                <w:webHidden/>
              </w:rPr>
              <w:fldChar w:fldCharType="separate"/>
            </w:r>
            <w:r w:rsidR="006E370D">
              <w:rPr>
                <w:webHidden/>
              </w:rPr>
              <w:t>22</w:t>
            </w:r>
            <w:r w:rsidR="006E370D">
              <w:rPr>
                <w:webHidden/>
              </w:rPr>
              <w:fldChar w:fldCharType="end"/>
            </w:r>
          </w:hyperlink>
        </w:p>
        <w:p w14:paraId="688F00E8" w14:textId="71DE91EF" w:rsidR="006E370D" w:rsidRDefault="00FE35E9">
          <w:pPr>
            <w:pStyle w:val="TOC2"/>
            <w:rPr>
              <w:rFonts w:eastAsiaTheme="minorEastAsia"/>
              <w:b w:val="0"/>
              <w:szCs w:val="22"/>
              <w:lang w:eastAsia="en-AU"/>
            </w:rPr>
          </w:pPr>
          <w:hyperlink w:anchor="_Toc72314563" w:history="1">
            <w:r w:rsidR="006E370D" w:rsidRPr="00767B9F">
              <w:rPr>
                <w:rStyle w:val="Hyperlink"/>
              </w:rPr>
              <w:t>PINcode 344</w:t>
            </w:r>
            <w:r w:rsidR="006E370D">
              <w:rPr>
                <w:rStyle w:val="Hyperlink"/>
              </w:rPr>
              <w:t xml:space="preserve"> </w:t>
            </w:r>
          </w:hyperlink>
          <w:hyperlink w:anchor="_Toc72314564" w:history="1">
            <w:r w:rsidR="006E370D" w:rsidRPr="00767B9F">
              <w:rPr>
                <w:rStyle w:val="Hyperlink"/>
              </w:rPr>
              <w:t>Parking continuously for longer than permitted</w:t>
            </w:r>
            <w:r w:rsidR="006E370D">
              <w:rPr>
                <w:webHidden/>
              </w:rPr>
              <w:tab/>
            </w:r>
            <w:r w:rsidR="006E370D">
              <w:rPr>
                <w:webHidden/>
              </w:rPr>
              <w:fldChar w:fldCharType="begin"/>
            </w:r>
            <w:r w:rsidR="006E370D">
              <w:rPr>
                <w:webHidden/>
              </w:rPr>
              <w:instrText xml:space="preserve"> PAGEREF _Toc72314564 \h </w:instrText>
            </w:r>
            <w:r w:rsidR="006E370D">
              <w:rPr>
                <w:webHidden/>
              </w:rPr>
            </w:r>
            <w:r w:rsidR="006E370D">
              <w:rPr>
                <w:webHidden/>
              </w:rPr>
              <w:fldChar w:fldCharType="separate"/>
            </w:r>
            <w:r w:rsidR="006E370D">
              <w:rPr>
                <w:webHidden/>
              </w:rPr>
              <w:t>23</w:t>
            </w:r>
            <w:r w:rsidR="006E370D">
              <w:rPr>
                <w:webHidden/>
              </w:rPr>
              <w:fldChar w:fldCharType="end"/>
            </w:r>
          </w:hyperlink>
        </w:p>
        <w:p w14:paraId="3DBBDC03" w14:textId="420F1C08" w:rsidR="006E370D" w:rsidRDefault="00FE35E9">
          <w:pPr>
            <w:pStyle w:val="TOC2"/>
            <w:rPr>
              <w:rFonts w:eastAsiaTheme="minorEastAsia"/>
              <w:b w:val="0"/>
              <w:szCs w:val="22"/>
              <w:lang w:eastAsia="en-AU"/>
            </w:rPr>
          </w:pPr>
          <w:hyperlink w:anchor="_Toc72314565" w:history="1">
            <w:r w:rsidR="006E370D" w:rsidRPr="00767B9F">
              <w:rPr>
                <w:rStyle w:val="Hyperlink"/>
              </w:rPr>
              <w:t>PINcodes 345, 411</w:t>
            </w:r>
            <w:r w:rsidR="006E370D">
              <w:rPr>
                <w:rStyle w:val="Hyperlink"/>
              </w:rPr>
              <w:t xml:space="preserve"> </w:t>
            </w:r>
          </w:hyperlink>
          <w:hyperlink w:anchor="_Toc72314566" w:history="1">
            <w:r w:rsidR="006E370D" w:rsidRPr="00767B9F">
              <w:rPr>
                <w:rStyle w:val="Hyperlink"/>
              </w:rPr>
              <w:t>Not parallel parking in the direction of travel</w:t>
            </w:r>
            <w:r w:rsidR="006E370D">
              <w:rPr>
                <w:webHidden/>
              </w:rPr>
              <w:tab/>
            </w:r>
            <w:r w:rsidR="006E370D">
              <w:rPr>
                <w:webHidden/>
              </w:rPr>
              <w:fldChar w:fldCharType="begin"/>
            </w:r>
            <w:r w:rsidR="006E370D">
              <w:rPr>
                <w:webHidden/>
              </w:rPr>
              <w:instrText xml:space="preserve"> PAGEREF _Toc72314566 \h </w:instrText>
            </w:r>
            <w:r w:rsidR="006E370D">
              <w:rPr>
                <w:webHidden/>
              </w:rPr>
            </w:r>
            <w:r w:rsidR="006E370D">
              <w:rPr>
                <w:webHidden/>
              </w:rPr>
              <w:fldChar w:fldCharType="separate"/>
            </w:r>
            <w:r w:rsidR="006E370D">
              <w:rPr>
                <w:webHidden/>
              </w:rPr>
              <w:t>24</w:t>
            </w:r>
            <w:r w:rsidR="006E370D">
              <w:rPr>
                <w:webHidden/>
              </w:rPr>
              <w:fldChar w:fldCharType="end"/>
            </w:r>
          </w:hyperlink>
        </w:p>
        <w:p w14:paraId="3694CFFF" w14:textId="69D21107" w:rsidR="006E370D" w:rsidRDefault="00FE35E9">
          <w:pPr>
            <w:pStyle w:val="TOC2"/>
            <w:rPr>
              <w:rFonts w:eastAsiaTheme="minorEastAsia"/>
              <w:b w:val="0"/>
              <w:szCs w:val="22"/>
              <w:lang w:eastAsia="en-AU"/>
            </w:rPr>
          </w:pPr>
          <w:hyperlink w:anchor="_Toc72314567" w:history="1">
            <w:r w:rsidR="006E370D" w:rsidRPr="00767B9F">
              <w:rPr>
                <w:rStyle w:val="Hyperlink"/>
              </w:rPr>
              <w:t>PINcode 349</w:t>
            </w:r>
            <w:r w:rsidR="006E370D">
              <w:rPr>
                <w:rStyle w:val="Hyperlink"/>
              </w:rPr>
              <w:t xml:space="preserve"> </w:t>
            </w:r>
          </w:hyperlink>
          <w:hyperlink w:anchor="_Toc72314568" w:history="1">
            <w:r w:rsidR="006E370D" w:rsidRPr="00767B9F">
              <w:rPr>
                <w:rStyle w:val="Hyperlink"/>
              </w:rPr>
              <w:t>Parallel parking close to dividing line/strip</w:t>
            </w:r>
            <w:r w:rsidR="006E370D">
              <w:rPr>
                <w:webHidden/>
              </w:rPr>
              <w:tab/>
            </w:r>
            <w:r w:rsidR="006E370D">
              <w:rPr>
                <w:webHidden/>
              </w:rPr>
              <w:fldChar w:fldCharType="begin"/>
            </w:r>
            <w:r w:rsidR="006E370D">
              <w:rPr>
                <w:webHidden/>
              </w:rPr>
              <w:instrText xml:space="preserve"> PAGEREF _Toc72314568 \h </w:instrText>
            </w:r>
            <w:r w:rsidR="006E370D">
              <w:rPr>
                <w:webHidden/>
              </w:rPr>
            </w:r>
            <w:r w:rsidR="006E370D">
              <w:rPr>
                <w:webHidden/>
              </w:rPr>
              <w:fldChar w:fldCharType="separate"/>
            </w:r>
            <w:r w:rsidR="006E370D">
              <w:rPr>
                <w:webHidden/>
              </w:rPr>
              <w:t>25</w:t>
            </w:r>
            <w:r w:rsidR="006E370D">
              <w:rPr>
                <w:webHidden/>
              </w:rPr>
              <w:fldChar w:fldCharType="end"/>
            </w:r>
          </w:hyperlink>
        </w:p>
        <w:p w14:paraId="37260E7B" w14:textId="44C504D4" w:rsidR="006E370D" w:rsidRDefault="00FE35E9">
          <w:pPr>
            <w:pStyle w:val="TOC2"/>
            <w:rPr>
              <w:rFonts w:eastAsiaTheme="minorEastAsia"/>
              <w:b w:val="0"/>
              <w:szCs w:val="22"/>
              <w:lang w:eastAsia="en-AU"/>
            </w:rPr>
          </w:pPr>
          <w:hyperlink w:anchor="_Toc72314569" w:history="1">
            <w:r w:rsidR="006E370D" w:rsidRPr="00767B9F">
              <w:rPr>
                <w:rStyle w:val="Hyperlink"/>
              </w:rPr>
              <w:t>PINcode 351</w:t>
            </w:r>
            <w:r w:rsidR="006E370D">
              <w:rPr>
                <w:rStyle w:val="Hyperlink"/>
              </w:rPr>
              <w:t xml:space="preserve"> </w:t>
            </w:r>
          </w:hyperlink>
          <w:hyperlink w:anchor="_Toc72314570" w:history="1">
            <w:r w:rsidR="006E370D" w:rsidRPr="00767B9F">
              <w:rPr>
                <w:rStyle w:val="Hyperlink"/>
              </w:rPr>
              <w:t>Parking so as to obstruct vehicles/pedestrians</w:t>
            </w:r>
            <w:r w:rsidR="006E370D">
              <w:rPr>
                <w:webHidden/>
              </w:rPr>
              <w:tab/>
            </w:r>
            <w:r w:rsidR="006E370D">
              <w:rPr>
                <w:webHidden/>
              </w:rPr>
              <w:fldChar w:fldCharType="begin"/>
            </w:r>
            <w:r w:rsidR="006E370D">
              <w:rPr>
                <w:webHidden/>
              </w:rPr>
              <w:instrText xml:space="preserve"> PAGEREF _Toc72314570 \h </w:instrText>
            </w:r>
            <w:r w:rsidR="006E370D">
              <w:rPr>
                <w:webHidden/>
              </w:rPr>
            </w:r>
            <w:r w:rsidR="006E370D">
              <w:rPr>
                <w:webHidden/>
              </w:rPr>
              <w:fldChar w:fldCharType="separate"/>
            </w:r>
            <w:r w:rsidR="006E370D">
              <w:rPr>
                <w:webHidden/>
              </w:rPr>
              <w:t>26</w:t>
            </w:r>
            <w:r w:rsidR="006E370D">
              <w:rPr>
                <w:webHidden/>
              </w:rPr>
              <w:fldChar w:fldCharType="end"/>
            </w:r>
          </w:hyperlink>
        </w:p>
        <w:p w14:paraId="6E686EC0" w14:textId="7C70047E" w:rsidR="006E370D" w:rsidRDefault="00FE35E9">
          <w:pPr>
            <w:pStyle w:val="TOC2"/>
            <w:rPr>
              <w:rFonts w:eastAsiaTheme="minorEastAsia"/>
              <w:b w:val="0"/>
              <w:szCs w:val="22"/>
              <w:lang w:eastAsia="en-AU"/>
            </w:rPr>
          </w:pPr>
          <w:hyperlink w:anchor="_Toc72314571" w:history="1">
            <w:r w:rsidR="006E370D" w:rsidRPr="00767B9F">
              <w:rPr>
                <w:rStyle w:val="Hyperlink"/>
              </w:rPr>
              <w:t>PINcodes 361, 362, 370</w:t>
            </w:r>
            <w:r w:rsidR="006E370D">
              <w:rPr>
                <w:rStyle w:val="Hyperlink"/>
              </w:rPr>
              <w:t xml:space="preserve"> </w:t>
            </w:r>
          </w:hyperlink>
          <w:hyperlink w:anchor="_Toc72314572" w:history="1">
            <w:r w:rsidR="006E370D" w:rsidRPr="00767B9F">
              <w:rPr>
                <w:rStyle w:val="Hyperlink"/>
              </w:rPr>
              <w:t>Parking outside of marked parking bays</w:t>
            </w:r>
            <w:r w:rsidR="006E370D">
              <w:rPr>
                <w:webHidden/>
              </w:rPr>
              <w:tab/>
            </w:r>
            <w:r w:rsidR="006E370D">
              <w:rPr>
                <w:webHidden/>
              </w:rPr>
              <w:fldChar w:fldCharType="begin"/>
            </w:r>
            <w:r w:rsidR="006E370D">
              <w:rPr>
                <w:webHidden/>
              </w:rPr>
              <w:instrText xml:space="preserve"> PAGEREF _Toc72314572 \h </w:instrText>
            </w:r>
            <w:r w:rsidR="006E370D">
              <w:rPr>
                <w:webHidden/>
              </w:rPr>
            </w:r>
            <w:r w:rsidR="006E370D">
              <w:rPr>
                <w:webHidden/>
              </w:rPr>
              <w:fldChar w:fldCharType="separate"/>
            </w:r>
            <w:r w:rsidR="006E370D">
              <w:rPr>
                <w:webHidden/>
              </w:rPr>
              <w:t>27</w:t>
            </w:r>
            <w:r w:rsidR="006E370D">
              <w:rPr>
                <w:webHidden/>
              </w:rPr>
              <w:fldChar w:fldCharType="end"/>
            </w:r>
          </w:hyperlink>
        </w:p>
        <w:p w14:paraId="054C6E5C" w14:textId="4DA50335" w:rsidR="006E370D" w:rsidRDefault="00FE35E9">
          <w:pPr>
            <w:pStyle w:val="TOC2"/>
            <w:rPr>
              <w:rFonts w:eastAsiaTheme="minorEastAsia"/>
              <w:b w:val="0"/>
              <w:szCs w:val="22"/>
              <w:lang w:eastAsia="en-AU"/>
            </w:rPr>
          </w:pPr>
          <w:hyperlink w:anchor="_Toc72314573" w:history="1">
            <w:r w:rsidR="006E370D" w:rsidRPr="00767B9F">
              <w:rPr>
                <w:rStyle w:val="Hyperlink"/>
              </w:rPr>
              <w:t>PINcode 371</w:t>
            </w:r>
            <w:r w:rsidR="006E370D">
              <w:rPr>
                <w:rStyle w:val="Hyperlink"/>
              </w:rPr>
              <w:t xml:space="preserve"> </w:t>
            </w:r>
          </w:hyperlink>
          <w:hyperlink w:anchor="_Toc72314574" w:history="1">
            <w:r w:rsidR="006E370D" w:rsidRPr="00767B9F">
              <w:rPr>
                <w:rStyle w:val="Hyperlink"/>
              </w:rPr>
              <w:t>Parking without displaying a valid ticket</w:t>
            </w:r>
            <w:r w:rsidR="006E370D">
              <w:rPr>
                <w:webHidden/>
              </w:rPr>
              <w:tab/>
            </w:r>
            <w:r w:rsidR="006E370D">
              <w:rPr>
                <w:webHidden/>
              </w:rPr>
              <w:fldChar w:fldCharType="begin"/>
            </w:r>
            <w:r w:rsidR="006E370D">
              <w:rPr>
                <w:webHidden/>
              </w:rPr>
              <w:instrText xml:space="preserve"> PAGEREF _Toc72314574 \h </w:instrText>
            </w:r>
            <w:r w:rsidR="006E370D">
              <w:rPr>
                <w:webHidden/>
              </w:rPr>
            </w:r>
            <w:r w:rsidR="006E370D">
              <w:rPr>
                <w:webHidden/>
              </w:rPr>
              <w:fldChar w:fldCharType="separate"/>
            </w:r>
            <w:r w:rsidR="006E370D">
              <w:rPr>
                <w:webHidden/>
              </w:rPr>
              <w:t>28</w:t>
            </w:r>
            <w:r w:rsidR="006E370D">
              <w:rPr>
                <w:webHidden/>
              </w:rPr>
              <w:fldChar w:fldCharType="end"/>
            </w:r>
          </w:hyperlink>
        </w:p>
        <w:p w14:paraId="0BC4C3D7" w14:textId="0AEAAA21" w:rsidR="006E370D" w:rsidRDefault="00FE35E9">
          <w:pPr>
            <w:pStyle w:val="TOC2"/>
            <w:rPr>
              <w:rFonts w:eastAsiaTheme="minorEastAsia"/>
              <w:b w:val="0"/>
              <w:szCs w:val="22"/>
              <w:lang w:eastAsia="en-AU"/>
            </w:rPr>
          </w:pPr>
          <w:hyperlink w:anchor="_Toc72314575" w:history="1">
            <w:r w:rsidR="006E370D" w:rsidRPr="00767B9F">
              <w:rPr>
                <w:rStyle w:val="Hyperlink"/>
              </w:rPr>
              <w:t>PINcode 372</w:t>
            </w:r>
            <w:r w:rsidR="006E370D">
              <w:rPr>
                <w:rStyle w:val="Hyperlink"/>
              </w:rPr>
              <w:t xml:space="preserve"> </w:t>
            </w:r>
          </w:hyperlink>
          <w:hyperlink w:anchor="_Toc72314576" w:history="1">
            <w:r w:rsidR="006E370D" w:rsidRPr="00767B9F">
              <w:rPr>
                <w:rStyle w:val="Hyperlink"/>
              </w:rPr>
              <w:t>Parking after a meter or ticket has expired</w:t>
            </w:r>
            <w:r w:rsidR="006E370D">
              <w:rPr>
                <w:webHidden/>
              </w:rPr>
              <w:tab/>
            </w:r>
            <w:r w:rsidR="006E370D">
              <w:rPr>
                <w:webHidden/>
              </w:rPr>
              <w:fldChar w:fldCharType="begin"/>
            </w:r>
            <w:r w:rsidR="006E370D">
              <w:rPr>
                <w:webHidden/>
              </w:rPr>
              <w:instrText xml:space="preserve"> PAGEREF _Toc72314576 \h </w:instrText>
            </w:r>
            <w:r w:rsidR="006E370D">
              <w:rPr>
                <w:webHidden/>
              </w:rPr>
            </w:r>
            <w:r w:rsidR="006E370D">
              <w:rPr>
                <w:webHidden/>
              </w:rPr>
              <w:fldChar w:fldCharType="separate"/>
            </w:r>
            <w:r w:rsidR="006E370D">
              <w:rPr>
                <w:webHidden/>
              </w:rPr>
              <w:t>29</w:t>
            </w:r>
            <w:r w:rsidR="006E370D">
              <w:rPr>
                <w:webHidden/>
              </w:rPr>
              <w:fldChar w:fldCharType="end"/>
            </w:r>
          </w:hyperlink>
        </w:p>
        <w:p w14:paraId="24F87239" w14:textId="58E6E34A" w:rsidR="006E370D" w:rsidRDefault="00FE35E9">
          <w:pPr>
            <w:pStyle w:val="TOC2"/>
            <w:rPr>
              <w:rFonts w:eastAsiaTheme="minorEastAsia"/>
              <w:b w:val="0"/>
              <w:szCs w:val="22"/>
              <w:lang w:eastAsia="en-AU"/>
            </w:rPr>
          </w:pPr>
          <w:hyperlink w:anchor="_Toc72314577" w:history="1">
            <w:r w:rsidR="006E370D" w:rsidRPr="00767B9F">
              <w:rPr>
                <w:rStyle w:val="Hyperlink"/>
              </w:rPr>
              <w:t>PINcodes 377, 378</w:t>
            </w:r>
            <w:r w:rsidR="006E370D">
              <w:rPr>
                <w:rStyle w:val="Hyperlink"/>
              </w:rPr>
              <w:t xml:space="preserve"> </w:t>
            </w:r>
          </w:hyperlink>
          <w:hyperlink w:anchor="_Toc72314578" w:history="1">
            <w:r w:rsidR="006E370D" w:rsidRPr="00767B9F">
              <w:rPr>
                <w:rStyle w:val="Hyperlink"/>
              </w:rPr>
              <w:t>Displaying a false or altered ticket</w:t>
            </w:r>
            <w:r w:rsidR="006E370D">
              <w:rPr>
                <w:webHidden/>
              </w:rPr>
              <w:tab/>
            </w:r>
            <w:r w:rsidR="006E370D">
              <w:rPr>
                <w:webHidden/>
              </w:rPr>
              <w:fldChar w:fldCharType="begin"/>
            </w:r>
            <w:r w:rsidR="006E370D">
              <w:rPr>
                <w:webHidden/>
              </w:rPr>
              <w:instrText xml:space="preserve"> PAGEREF _Toc72314578 \h </w:instrText>
            </w:r>
            <w:r w:rsidR="006E370D">
              <w:rPr>
                <w:webHidden/>
              </w:rPr>
            </w:r>
            <w:r w:rsidR="006E370D">
              <w:rPr>
                <w:webHidden/>
              </w:rPr>
              <w:fldChar w:fldCharType="separate"/>
            </w:r>
            <w:r w:rsidR="006E370D">
              <w:rPr>
                <w:webHidden/>
              </w:rPr>
              <w:t>30</w:t>
            </w:r>
            <w:r w:rsidR="006E370D">
              <w:rPr>
                <w:webHidden/>
              </w:rPr>
              <w:fldChar w:fldCharType="end"/>
            </w:r>
          </w:hyperlink>
        </w:p>
        <w:p w14:paraId="1E4E55CE" w14:textId="7B4CD187" w:rsidR="006E370D" w:rsidRDefault="00FE35E9">
          <w:pPr>
            <w:pStyle w:val="TOC2"/>
            <w:rPr>
              <w:rFonts w:eastAsiaTheme="minorEastAsia"/>
              <w:b w:val="0"/>
              <w:szCs w:val="22"/>
              <w:lang w:eastAsia="en-AU"/>
            </w:rPr>
          </w:pPr>
          <w:hyperlink w:anchor="_Toc72314579" w:history="1">
            <w:r w:rsidR="006E370D" w:rsidRPr="00767B9F">
              <w:rPr>
                <w:rStyle w:val="Hyperlink"/>
              </w:rPr>
              <w:t>PINcodes 387, 388, 389, 390, 391, 392, 393, 394, 395</w:t>
            </w:r>
            <w:r w:rsidR="006E370D">
              <w:rPr>
                <w:rStyle w:val="Hyperlink"/>
              </w:rPr>
              <w:t xml:space="preserve"> </w:t>
            </w:r>
          </w:hyperlink>
          <w:hyperlink w:anchor="_Toc72314580" w:history="1">
            <w:r w:rsidR="006E370D" w:rsidRPr="00767B9F">
              <w:rPr>
                <w:rStyle w:val="Hyperlink"/>
              </w:rPr>
              <w:t>Stopping in a permit zone without a valid permit</w:t>
            </w:r>
            <w:r w:rsidR="006E370D">
              <w:rPr>
                <w:webHidden/>
              </w:rPr>
              <w:tab/>
            </w:r>
            <w:r w:rsidR="006E370D">
              <w:rPr>
                <w:webHidden/>
              </w:rPr>
              <w:fldChar w:fldCharType="begin"/>
            </w:r>
            <w:r w:rsidR="006E370D">
              <w:rPr>
                <w:webHidden/>
              </w:rPr>
              <w:instrText xml:space="preserve"> PAGEREF _Toc72314580 \h </w:instrText>
            </w:r>
            <w:r w:rsidR="006E370D">
              <w:rPr>
                <w:webHidden/>
              </w:rPr>
            </w:r>
            <w:r w:rsidR="006E370D">
              <w:rPr>
                <w:webHidden/>
              </w:rPr>
              <w:fldChar w:fldCharType="separate"/>
            </w:r>
            <w:r w:rsidR="006E370D">
              <w:rPr>
                <w:webHidden/>
              </w:rPr>
              <w:t>31</w:t>
            </w:r>
            <w:r w:rsidR="006E370D">
              <w:rPr>
                <w:webHidden/>
              </w:rPr>
              <w:fldChar w:fldCharType="end"/>
            </w:r>
          </w:hyperlink>
        </w:p>
        <w:p w14:paraId="7CD1F61E" w14:textId="2C044885" w:rsidR="006E370D" w:rsidRDefault="00FE35E9">
          <w:pPr>
            <w:pStyle w:val="TOC2"/>
            <w:rPr>
              <w:rFonts w:eastAsiaTheme="minorEastAsia"/>
              <w:b w:val="0"/>
              <w:szCs w:val="22"/>
              <w:lang w:eastAsia="en-AU"/>
            </w:rPr>
          </w:pPr>
          <w:hyperlink w:anchor="_Toc72314581" w:history="1">
            <w:r w:rsidR="006E370D" w:rsidRPr="00767B9F">
              <w:rPr>
                <w:rStyle w:val="Hyperlink"/>
              </w:rPr>
              <w:t>PINcode 410</w:t>
            </w:r>
            <w:r w:rsidR="006E370D">
              <w:rPr>
                <w:rStyle w:val="Hyperlink"/>
              </w:rPr>
              <w:t xml:space="preserve"> </w:t>
            </w:r>
          </w:hyperlink>
          <w:hyperlink w:anchor="_Toc72314582" w:history="1">
            <w:r w:rsidR="006E370D" w:rsidRPr="00767B9F">
              <w:rPr>
                <w:rStyle w:val="Hyperlink"/>
              </w:rPr>
              <w:t>Stopping on a painted island</w:t>
            </w:r>
            <w:r w:rsidR="006E370D">
              <w:rPr>
                <w:webHidden/>
              </w:rPr>
              <w:tab/>
            </w:r>
            <w:r w:rsidR="006E370D">
              <w:rPr>
                <w:webHidden/>
              </w:rPr>
              <w:fldChar w:fldCharType="begin"/>
            </w:r>
            <w:r w:rsidR="006E370D">
              <w:rPr>
                <w:webHidden/>
              </w:rPr>
              <w:instrText xml:space="preserve"> PAGEREF _Toc72314582 \h </w:instrText>
            </w:r>
            <w:r w:rsidR="006E370D">
              <w:rPr>
                <w:webHidden/>
              </w:rPr>
            </w:r>
            <w:r w:rsidR="006E370D">
              <w:rPr>
                <w:webHidden/>
              </w:rPr>
              <w:fldChar w:fldCharType="separate"/>
            </w:r>
            <w:r w:rsidR="006E370D">
              <w:rPr>
                <w:webHidden/>
              </w:rPr>
              <w:t>32</w:t>
            </w:r>
            <w:r w:rsidR="006E370D">
              <w:rPr>
                <w:webHidden/>
              </w:rPr>
              <w:fldChar w:fldCharType="end"/>
            </w:r>
          </w:hyperlink>
        </w:p>
        <w:p w14:paraId="18870BB5" w14:textId="75A6C3E1" w:rsidR="006E370D" w:rsidRDefault="00FE35E9">
          <w:pPr>
            <w:pStyle w:val="TOC2"/>
            <w:rPr>
              <w:rFonts w:eastAsiaTheme="minorEastAsia"/>
              <w:b w:val="0"/>
              <w:szCs w:val="22"/>
              <w:lang w:eastAsia="en-AU"/>
            </w:rPr>
          </w:pPr>
          <w:hyperlink w:anchor="_Toc72314583" w:history="1">
            <w:r w:rsidR="006E370D" w:rsidRPr="00767B9F">
              <w:rPr>
                <w:rStyle w:val="Hyperlink"/>
              </w:rPr>
              <w:t>PINcodes 427, 428</w:t>
            </w:r>
            <w:r w:rsidR="006E370D">
              <w:rPr>
                <w:rStyle w:val="Hyperlink"/>
              </w:rPr>
              <w:t xml:space="preserve"> </w:t>
            </w:r>
          </w:hyperlink>
          <w:hyperlink w:anchor="_Toc72314584" w:history="1">
            <w:r w:rsidR="006E370D" w:rsidRPr="00767B9F">
              <w:rPr>
                <w:rStyle w:val="Hyperlink"/>
              </w:rPr>
              <w:t>Removing, interfering or copying a parking permit</w:t>
            </w:r>
            <w:r w:rsidR="006E370D">
              <w:rPr>
                <w:webHidden/>
              </w:rPr>
              <w:tab/>
            </w:r>
            <w:r w:rsidR="006E370D">
              <w:rPr>
                <w:webHidden/>
              </w:rPr>
              <w:fldChar w:fldCharType="begin"/>
            </w:r>
            <w:r w:rsidR="006E370D">
              <w:rPr>
                <w:webHidden/>
              </w:rPr>
              <w:instrText xml:space="preserve"> PAGEREF _Toc72314584 \h </w:instrText>
            </w:r>
            <w:r w:rsidR="006E370D">
              <w:rPr>
                <w:webHidden/>
              </w:rPr>
            </w:r>
            <w:r w:rsidR="006E370D">
              <w:rPr>
                <w:webHidden/>
              </w:rPr>
              <w:fldChar w:fldCharType="separate"/>
            </w:r>
            <w:r w:rsidR="006E370D">
              <w:rPr>
                <w:webHidden/>
              </w:rPr>
              <w:t>33</w:t>
            </w:r>
            <w:r w:rsidR="006E370D">
              <w:rPr>
                <w:webHidden/>
              </w:rPr>
              <w:fldChar w:fldCharType="end"/>
            </w:r>
          </w:hyperlink>
        </w:p>
        <w:p w14:paraId="0FD8DCA6" w14:textId="2A87F62E" w:rsidR="006E370D" w:rsidRDefault="00FE35E9">
          <w:pPr>
            <w:pStyle w:val="TOC1"/>
            <w:rPr>
              <w:rFonts w:eastAsiaTheme="minorEastAsia"/>
              <w:b w:val="0"/>
              <w:bCs w:val="0"/>
              <w:sz w:val="22"/>
              <w:lang w:eastAsia="en-AU"/>
            </w:rPr>
          </w:pPr>
          <w:hyperlink w:anchor="_Toc72314585" w:history="1">
            <w:r w:rsidR="006E370D" w:rsidRPr="00767B9F">
              <w:rPr>
                <w:rStyle w:val="Hyperlink"/>
              </w:rPr>
              <w:t>Useful Contacts</w:t>
            </w:r>
            <w:r w:rsidR="006E370D">
              <w:rPr>
                <w:webHidden/>
              </w:rPr>
              <w:tab/>
            </w:r>
            <w:r w:rsidR="006E370D">
              <w:rPr>
                <w:webHidden/>
              </w:rPr>
              <w:fldChar w:fldCharType="begin"/>
            </w:r>
            <w:r w:rsidR="006E370D">
              <w:rPr>
                <w:webHidden/>
              </w:rPr>
              <w:instrText xml:space="preserve"> PAGEREF _Toc72314585 \h </w:instrText>
            </w:r>
            <w:r w:rsidR="006E370D">
              <w:rPr>
                <w:webHidden/>
              </w:rPr>
            </w:r>
            <w:r w:rsidR="006E370D">
              <w:rPr>
                <w:webHidden/>
              </w:rPr>
              <w:fldChar w:fldCharType="separate"/>
            </w:r>
            <w:r w:rsidR="006E370D">
              <w:rPr>
                <w:webHidden/>
              </w:rPr>
              <w:t>34</w:t>
            </w:r>
            <w:r w:rsidR="006E370D">
              <w:rPr>
                <w:webHidden/>
              </w:rPr>
              <w:fldChar w:fldCharType="end"/>
            </w:r>
          </w:hyperlink>
        </w:p>
        <w:p w14:paraId="53229E28" w14:textId="4BACF0EF" w:rsidR="006E370D" w:rsidRDefault="006E370D">
          <w:pPr>
            <w:pStyle w:val="TOC2"/>
            <w:rPr>
              <w:rFonts w:eastAsiaTheme="minorEastAsia"/>
              <w:b w:val="0"/>
              <w:szCs w:val="22"/>
              <w:lang w:eastAsia="en-AU"/>
            </w:rPr>
          </w:pPr>
        </w:p>
        <w:p w14:paraId="631A7EDA" w14:textId="721A3D9E" w:rsidR="00E22549" w:rsidRPr="00FF1B29" w:rsidRDefault="000E5824" w:rsidP="000E5824">
          <w:pPr>
            <w:pStyle w:val="TOC1"/>
            <w:rPr>
              <w:noProof w:val="0"/>
            </w:rPr>
            <w:sectPr w:rsidR="00E22549" w:rsidRPr="00FF1B29" w:rsidSect="00137B6D">
              <w:headerReference w:type="default" r:id="rId14"/>
              <w:footerReference w:type="default" r:id="rId15"/>
              <w:pgSz w:w="11906" w:h="16838"/>
              <w:pgMar w:top="720" w:right="720" w:bottom="720" w:left="720" w:header="708" w:footer="708" w:gutter="0"/>
              <w:cols w:space="708"/>
              <w:docGrid w:linePitch="360"/>
            </w:sectPr>
          </w:pPr>
          <w:r w:rsidRPr="00FF1B29">
            <w:rPr>
              <w:noProof w:val="0"/>
              <w:sz w:val="16"/>
              <w:szCs w:val="15"/>
            </w:rPr>
            <w:fldChar w:fldCharType="end"/>
          </w:r>
        </w:p>
      </w:sdtContent>
    </w:sdt>
    <w:p w14:paraId="2C02C7DB" w14:textId="617ACE1D" w:rsidR="00C90CDB" w:rsidRPr="00FF1B29" w:rsidRDefault="00C90CDB" w:rsidP="00711311">
      <w:pPr>
        <w:pStyle w:val="Heading2"/>
      </w:pPr>
      <w:bookmarkStart w:id="0" w:name="_Toc72314524"/>
      <w:r w:rsidRPr="00FF1B29">
        <w:lastRenderedPageBreak/>
        <w:t>Introduction</w:t>
      </w:r>
      <w:bookmarkEnd w:id="0"/>
    </w:p>
    <w:p w14:paraId="56091A68" w14:textId="08C1FF54" w:rsidR="00C90CDB" w:rsidRPr="00FF1B29" w:rsidRDefault="00C90CDB" w:rsidP="007F789E">
      <w:pPr>
        <w:spacing w:line="240" w:lineRule="auto"/>
        <w:rPr>
          <w:szCs w:val="24"/>
        </w:rPr>
      </w:pPr>
      <w:r w:rsidRPr="00FF1B29">
        <w:rPr>
          <w:szCs w:val="24"/>
        </w:rPr>
        <w:t xml:space="preserve">This document is provided to assist drivers to understand their obligations under the </w:t>
      </w:r>
      <w:r w:rsidR="00EB6B09" w:rsidRPr="00FF1B29">
        <w:rPr>
          <w:szCs w:val="24"/>
        </w:rPr>
        <w:t>Road Transport (Road</w:t>
      </w:r>
      <w:r w:rsidR="000E5824" w:rsidRPr="00FF1B29">
        <w:rPr>
          <w:szCs w:val="24"/>
        </w:rPr>
        <w:t> </w:t>
      </w:r>
      <w:r w:rsidR="00EB6B09" w:rsidRPr="00FF1B29">
        <w:rPr>
          <w:szCs w:val="24"/>
        </w:rPr>
        <w:t>Rules) Regulation 2017</w:t>
      </w:r>
      <w:r w:rsidRPr="00FF1B29">
        <w:rPr>
          <w:szCs w:val="24"/>
        </w:rPr>
        <w:t xml:space="preserve"> in relation to parking and how parking is regulated in the Territory.</w:t>
      </w:r>
    </w:p>
    <w:p w14:paraId="6EA36472" w14:textId="53042F43" w:rsidR="00C90CDB" w:rsidRPr="00FF1B29" w:rsidRDefault="00C90CDB" w:rsidP="007F789E">
      <w:pPr>
        <w:spacing w:line="240" w:lineRule="auto"/>
        <w:rPr>
          <w:szCs w:val="24"/>
        </w:rPr>
      </w:pPr>
      <w:r w:rsidRPr="00FF1B29">
        <w:rPr>
          <w:szCs w:val="24"/>
        </w:rPr>
        <w:t xml:space="preserve">The information provided under the specific headings is provided in good faith and is intended as guidance only. You are encouraged to consult the relevant provisions of the </w:t>
      </w:r>
      <w:r w:rsidR="00EB6B09" w:rsidRPr="00FF1B29">
        <w:rPr>
          <w:szCs w:val="24"/>
        </w:rPr>
        <w:t xml:space="preserve">Road Transport (Road Rules) Regulation 2017 </w:t>
      </w:r>
      <w:r w:rsidRPr="00FF1B29">
        <w:rPr>
          <w:szCs w:val="24"/>
        </w:rPr>
        <w:t xml:space="preserve">and the Road Transport laws (referenced in each section) as it is these provisions that govern whether, </w:t>
      </w:r>
      <w:proofErr w:type="gramStart"/>
      <w:r w:rsidRPr="00FF1B29">
        <w:rPr>
          <w:szCs w:val="24"/>
        </w:rPr>
        <w:t>in a given</w:t>
      </w:r>
      <w:proofErr w:type="gramEnd"/>
      <w:r w:rsidRPr="00FF1B29">
        <w:rPr>
          <w:szCs w:val="24"/>
        </w:rPr>
        <w:t xml:space="preserve"> circumstance, an offence has been committed. For penalty amounts payable for offences, please see</w:t>
      </w:r>
      <w:r w:rsidR="002939FB" w:rsidRPr="00FF1B29">
        <w:rPr>
          <w:szCs w:val="24"/>
        </w:rPr>
        <w:t xml:space="preserve"> </w:t>
      </w:r>
      <w:hyperlink r:id="rId16" w:tooltip="Penalty amounts payable for offences" w:history="1">
        <w:r w:rsidRPr="00FF1B29">
          <w:rPr>
            <w:rStyle w:val="Hyperlink"/>
            <w:b/>
            <w:color w:val="auto"/>
            <w:szCs w:val="24"/>
            <w:u w:val="none"/>
          </w:rPr>
          <w:t>http://www.legislation.act.gov.au/sl/2005-11/default.as</w:t>
        </w:r>
        <w:r w:rsidR="00142683" w:rsidRPr="00FF1B29">
          <w:rPr>
            <w:rStyle w:val="Hyperlink"/>
            <w:b/>
            <w:color w:val="auto"/>
            <w:szCs w:val="24"/>
            <w:u w:val="none"/>
          </w:rPr>
          <w:t>p</w:t>
        </w:r>
      </w:hyperlink>
    </w:p>
    <w:p w14:paraId="1087DDC4" w14:textId="508DC3B8" w:rsidR="00F27D54" w:rsidRPr="00FF1B29" w:rsidRDefault="00C90CDB" w:rsidP="007F789E">
      <w:pPr>
        <w:spacing w:line="240" w:lineRule="auto"/>
        <w:rPr>
          <w:szCs w:val="24"/>
        </w:rPr>
      </w:pPr>
      <w:r w:rsidRPr="00FF1B29">
        <w:rPr>
          <w:szCs w:val="24"/>
        </w:rPr>
        <w:t xml:space="preserve">This publication is current as of </w:t>
      </w:r>
      <w:r w:rsidR="00EB6B09" w:rsidRPr="00FF1B29">
        <w:rPr>
          <w:szCs w:val="24"/>
        </w:rPr>
        <w:t>2</w:t>
      </w:r>
      <w:r w:rsidR="00194C44" w:rsidRPr="00FF1B29">
        <w:rPr>
          <w:szCs w:val="24"/>
        </w:rPr>
        <w:t>3 April 2021</w:t>
      </w:r>
      <w:r w:rsidRPr="00FF1B29">
        <w:rPr>
          <w:szCs w:val="24"/>
        </w:rPr>
        <w:t>.</w:t>
      </w:r>
    </w:p>
    <w:p w14:paraId="05483B6E" w14:textId="2049852A" w:rsidR="00C90CDB" w:rsidRPr="00FF1B29" w:rsidRDefault="00C90CDB" w:rsidP="00711311">
      <w:pPr>
        <w:pStyle w:val="Heading2"/>
      </w:pPr>
      <w:bookmarkStart w:id="1" w:name="_Toc72314525"/>
      <w:r w:rsidRPr="00FF1B29">
        <w:t>Australian and ACT Road Rules</w:t>
      </w:r>
      <w:bookmarkEnd w:id="1"/>
    </w:p>
    <w:p w14:paraId="4E77C55D" w14:textId="6FF53F9C" w:rsidR="00EB6B09" w:rsidRPr="00FF1B29" w:rsidRDefault="00EB6B09" w:rsidP="007F789E">
      <w:pPr>
        <w:spacing w:line="240" w:lineRule="auto"/>
        <w:rPr>
          <w:szCs w:val="24"/>
        </w:rPr>
      </w:pPr>
      <w:r w:rsidRPr="00FF1B29">
        <w:rPr>
          <w:szCs w:val="24"/>
        </w:rPr>
        <w:t>The Road Transport (Road Rules) Regulation 2017 provide rules for all road users in the ACT that are substantially uniform with rules for road users elsewhere in Australia</w:t>
      </w:r>
      <w:r w:rsidR="00693C82" w:rsidRPr="00FF1B29">
        <w:rPr>
          <w:szCs w:val="24"/>
        </w:rPr>
        <w:t>.</w:t>
      </w:r>
    </w:p>
    <w:p w14:paraId="714E0F7F" w14:textId="7AB0363B" w:rsidR="00C90CDB" w:rsidRPr="00FF1B29" w:rsidRDefault="00C90CDB" w:rsidP="007F789E">
      <w:pPr>
        <w:spacing w:line="240" w:lineRule="auto"/>
        <w:rPr>
          <w:szCs w:val="24"/>
        </w:rPr>
      </w:pPr>
      <w:r w:rsidRPr="00FF1B29">
        <w:rPr>
          <w:szCs w:val="24"/>
        </w:rPr>
        <w:t>Parking Operations in Access Canberra is responsible for regulating parking in the ACT. A separate unit, the</w:t>
      </w:r>
      <w:r w:rsidR="000E5824" w:rsidRPr="00FF1B29">
        <w:rPr>
          <w:szCs w:val="24"/>
        </w:rPr>
        <w:t> </w:t>
      </w:r>
      <w:r w:rsidR="00EB6B09" w:rsidRPr="00FF1B29">
        <w:rPr>
          <w:szCs w:val="24"/>
        </w:rPr>
        <w:t>Infringement Team</w:t>
      </w:r>
      <w:r w:rsidRPr="00FF1B29">
        <w:rPr>
          <w:szCs w:val="24"/>
        </w:rPr>
        <w:t>, processes and adjudicates disputes against infringement notices issued by Parking</w:t>
      </w:r>
      <w:r w:rsidR="000E5824" w:rsidRPr="00FF1B29">
        <w:rPr>
          <w:szCs w:val="24"/>
        </w:rPr>
        <w:t> </w:t>
      </w:r>
      <w:r w:rsidRPr="00FF1B29">
        <w:rPr>
          <w:szCs w:val="24"/>
        </w:rPr>
        <w:t>Operations.</w:t>
      </w:r>
    </w:p>
    <w:p w14:paraId="5AB56370" w14:textId="3600F410" w:rsidR="00C90CDB" w:rsidRPr="00FF1B29" w:rsidRDefault="00C90CDB" w:rsidP="00711311">
      <w:pPr>
        <w:pStyle w:val="Heading2"/>
      </w:pPr>
      <w:bookmarkStart w:id="2" w:name="_Toc72314526"/>
      <w:r w:rsidRPr="00FF1B29">
        <w:t>Objectives of Parking Regulation in the ACT</w:t>
      </w:r>
      <w:bookmarkEnd w:id="2"/>
    </w:p>
    <w:p w14:paraId="4557A673" w14:textId="5E350186" w:rsidR="00C90CDB" w:rsidRPr="00FF1B29" w:rsidRDefault="00C90CDB" w:rsidP="007F789E">
      <w:pPr>
        <w:spacing w:line="240" w:lineRule="auto"/>
        <w:rPr>
          <w:szCs w:val="24"/>
        </w:rPr>
      </w:pPr>
      <w:r w:rsidRPr="00FF1B29">
        <w:rPr>
          <w:szCs w:val="24"/>
        </w:rPr>
        <w:t xml:space="preserve">There are three main objectives that are central to underpinning how Parking Operations conducts its compliance activities: </w:t>
      </w:r>
      <w:r w:rsidRPr="00FF1B29">
        <w:rPr>
          <w:b/>
          <w:bCs/>
          <w:szCs w:val="24"/>
        </w:rPr>
        <w:t>safety, public and business amenity</w:t>
      </w:r>
      <w:r w:rsidR="00556CE2" w:rsidRPr="00FF1B29">
        <w:rPr>
          <w:b/>
          <w:bCs/>
          <w:szCs w:val="24"/>
        </w:rPr>
        <w:t>,</w:t>
      </w:r>
      <w:r w:rsidRPr="00FF1B29">
        <w:rPr>
          <w:b/>
          <w:bCs/>
          <w:szCs w:val="24"/>
        </w:rPr>
        <w:t xml:space="preserve"> and government.</w:t>
      </w:r>
    </w:p>
    <w:p w14:paraId="0BB2F2E1" w14:textId="6387BECB" w:rsidR="00C90CDB" w:rsidRPr="00FF1B29" w:rsidRDefault="00C90CDB" w:rsidP="007F789E">
      <w:pPr>
        <w:spacing w:line="240" w:lineRule="auto"/>
        <w:rPr>
          <w:szCs w:val="24"/>
        </w:rPr>
      </w:pPr>
      <w:r w:rsidRPr="00FF1B29">
        <w:rPr>
          <w:b/>
          <w:bCs/>
          <w:szCs w:val="24"/>
        </w:rPr>
        <w:t>Safety</w:t>
      </w:r>
      <w:r w:rsidRPr="00FF1B29">
        <w:rPr>
          <w:szCs w:val="24"/>
        </w:rPr>
        <w:t xml:space="preserve"> – many instances of non-compliant parking activity pose significant safety risks to the community. It</w:t>
      </w:r>
      <w:r w:rsidR="000E5824" w:rsidRPr="00FF1B29">
        <w:rPr>
          <w:szCs w:val="24"/>
        </w:rPr>
        <w:t> </w:t>
      </w:r>
      <w:r w:rsidRPr="00FF1B29">
        <w:rPr>
          <w:szCs w:val="24"/>
        </w:rPr>
        <w:t xml:space="preserve">is largely for safety reasons that parking is prohibited in certain areas under the </w:t>
      </w:r>
      <w:r w:rsidR="00EB6B09" w:rsidRPr="00FF1B29">
        <w:rPr>
          <w:szCs w:val="24"/>
        </w:rPr>
        <w:t>Road Transport (Road Rules) Regulation 2017</w:t>
      </w:r>
      <w:r w:rsidRPr="00FF1B29">
        <w:rPr>
          <w:szCs w:val="24"/>
        </w:rPr>
        <w:t xml:space="preserve">. Unsafe parking can pose risks to pedestrians trying to </w:t>
      </w:r>
      <w:proofErr w:type="gramStart"/>
      <w:r w:rsidRPr="00FF1B29">
        <w:rPr>
          <w:szCs w:val="24"/>
        </w:rPr>
        <w:t>cross roads</w:t>
      </w:r>
      <w:proofErr w:type="gramEnd"/>
      <w:r w:rsidRPr="00FF1B29">
        <w:rPr>
          <w:szCs w:val="24"/>
        </w:rPr>
        <w:t xml:space="preserve"> and also to motorists who can face dangers such as impaired line of sight and unexpected hazards.</w:t>
      </w:r>
    </w:p>
    <w:p w14:paraId="7EF7A725" w14:textId="3C1BF78B" w:rsidR="00C90CDB" w:rsidRPr="00FF1B29" w:rsidRDefault="00C90CDB" w:rsidP="007F789E">
      <w:pPr>
        <w:spacing w:line="240" w:lineRule="auto"/>
        <w:rPr>
          <w:szCs w:val="24"/>
        </w:rPr>
      </w:pPr>
      <w:r w:rsidRPr="00FF1B29">
        <w:rPr>
          <w:b/>
          <w:bCs/>
          <w:szCs w:val="24"/>
        </w:rPr>
        <w:t>Public and business amenity</w:t>
      </w:r>
      <w:r w:rsidRPr="00FF1B29">
        <w:rPr>
          <w:szCs w:val="24"/>
        </w:rPr>
        <w:t xml:space="preserve"> – it is important that parking regulations are enforced to ensure public and business amenity. This means disability parking is reserved for people with a disability, loading zones are kept free for deliveries for businesses, short-term parking spaces provide for a turnover of customers for businesses, and residents have unobstructed access to and from their homes.</w:t>
      </w:r>
    </w:p>
    <w:p w14:paraId="618FA0B6" w14:textId="13F96876" w:rsidR="00C90CDB" w:rsidRPr="00FF1B29" w:rsidRDefault="00C90CDB" w:rsidP="007F789E">
      <w:pPr>
        <w:spacing w:line="240" w:lineRule="auto"/>
        <w:rPr>
          <w:szCs w:val="24"/>
        </w:rPr>
      </w:pPr>
      <w:r w:rsidRPr="00FF1B29">
        <w:rPr>
          <w:b/>
          <w:bCs/>
          <w:szCs w:val="24"/>
        </w:rPr>
        <w:t>Government</w:t>
      </w:r>
      <w:r w:rsidRPr="00FF1B29">
        <w:rPr>
          <w:szCs w:val="24"/>
        </w:rPr>
        <w:t xml:space="preserve"> – the provision of paid parking by the ACT Government is on a user-pays basis. </w:t>
      </w:r>
      <w:r w:rsidR="00F0208F" w:rsidRPr="00FF1B29">
        <w:rPr>
          <w:szCs w:val="24"/>
        </w:rPr>
        <w:t>T</w:t>
      </w:r>
      <w:r w:rsidRPr="00FF1B29">
        <w:rPr>
          <w:szCs w:val="24"/>
        </w:rPr>
        <w:t xml:space="preserve">he ACT Government seeks to ensure equitable allocation of space and </w:t>
      </w:r>
      <w:r w:rsidR="0087528B" w:rsidRPr="00FF1B29">
        <w:rPr>
          <w:szCs w:val="24"/>
        </w:rPr>
        <w:t xml:space="preserve">provides </w:t>
      </w:r>
      <w:r w:rsidRPr="00FF1B29">
        <w:rPr>
          <w:szCs w:val="24"/>
        </w:rPr>
        <w:t>incentives for ACT residents to u</w:t>
      </w:r>
      <w:r w:rsidR="004674A1" w:rsidRPr="00FF1B29">
        <w:rPr>
          <w:szCs w:val="24"/>
        </w:rPr>
        <w:t>se</w:t>
      </w:r>
      <w:r w:rsidRPr="00FF1B29">
        <w:rPr>
          <w:szCs w:val="24"/>
        </w:rPr>
        <w:t xml:space="preserve"> alternative forms of transportation.</w:t>
      </w:r>
    </w:p>
    <w:p w14:paraId="732F09B5" w14:textId="62294311" w:rsidR="00D71F43" w:rsidRPr="00FF1B29" w:rsidRDefault="00C90CDB" w:rsidP="007F789E">
      <w:pPr>
        <w:spacing w:line="240" w:lineRule="auto"/>
        <w:rPr>
          <w:szCs w:val="24"/>
        </w:rPr>
      </w:pPr>
      <w:r w:rsidRPr="00FF1B29">
        <w:rPr>
          <w:szCs w:val="24"/>
        </w:rPr>
        <w:t>These objectives are not necessarily mutually exclusive. For instance, motorists parking in an unsafe manner often do so to avoid paying for parking. Unsafe parking such as parking across driveways also restricts residents</w:t>
      </w:r>
      <w:r w:rsidR="004674A1" w:rsidRPr="00FF1B29">
        <w:rPr>
          <w:szCs w:val="24"/>
        </w:rPr>
        <w:t>’</w:t>
      </w:r>
      <w:r w:rsidRPr="00FF1B29">
        <w:rPr>
          <w:szCs w:val="24"/>
        </w:rPr>
        <w:t xml:space="preserve"> access to homes. Motorists failing to pay for parking can mean other motorists and businesses are disadvantaged because patrons’ access to their businesses is restricted.</w:t>
      </w:r>
    </w:p>
    <w:p w14:paraId="7876DD13" w14:textId="121983C3" w:rsidR="00C90CDB" w:rsidRPr="00FF1B29" w:rsidRDefault="00D71F43" w:rsidP="00D71F43">
      <w:pPr>
        <w:rPr>
          <w:szCs w:val="24"/>
        </w:rPr>
      </w:pPr>
      <w:r w:rsidRPr="00FF1B29">
        <w:rPr>
          <w:szCs w:val="24"/>
        </w:rPr>
        <w:br w:type="page"/>
      </w:r>
    </w:p>
    <w:p w14:paraId="6E94645B" w14:textId="0D033EEA" w:rsidR="00C90CDB" w:rsidRPr="00FF1B29" w:rsidRDefault="00C90CDB" w:rsidP="00711311">
      <w:pPr>
        <w:pStyle w:val="Heading2"/>
      </w:pPr>
      <w:bookmarkStart w:id="3" w:name="_Toc72314527"/>
      <w:r w:rsidRPr="00FF1B29">
        <w:lastRenderedPageBreak/>
        <w:t>Powers Held by Parking Officers</w:t>
      </w:r>
      <w:bookmarkEnd w:id="3"/>
    </w:p>
    <w:p w14:paraId="4D4CE504" w14:textId="345E4DB9" w:rsidR="009E6C25" w:rsidRPr="00FF1B29" w:rsidRDefault="00C90CDB" w:rsidP="00142683">
      <w:pPr>
        <w:spacing w:line="240" w:lineRule="auto"/>
        <w:rPr>
          <w:szCs w:val="24"/>
        </w:rPr>
      </w:pPr>
      <w:r w:rsidRPr="00FF1B29">
        <w:rPr>
          <w:szCs w:val="24"/>
        </w:rPr>
        <w:t xml:space="preserve">Parking </w:t>
      </w:r>
      <w:r w:rsidR="00F57FDE" w:rsidRPr="00FF1B29">
        <w:rPr>
          <w:szCs w:val="24"/>
        </w:rPr>
        <w:t>O</w:t>
      </w:r>
      <w:r w:rsidRPr="00FF1B29">
        <w:rPr>
          <w:szCs w:val="24"/>
        </w:rPr>
        <w:t xml:space="preserve">fficers are authorised under section 19 of the </w:t>
      </w:r>
      <w:r w:rsidRPr="00FF1B29">
        <w:rPr>
          <w:i/>
          <w:iCs/>
          <w:szCs w:val="24"/>
        </w:rPr>
        <w:t>Road Transport (General) Act 1999</w:t>
      </w:r>
      <w:r w:rsidRPr="00FF1B29">
        <w:rPr>
          <w:szCs w:val="24"/>
        </w:rPr>
        <w:t xml:space="preserve"> (the Act). Under</w:t>
      </w:r>
      <w:r w:rsidR="000E5824" w:rsidRPr="00FF1B29">
        <w:rPr>
          <w:szCs w:val="24"/>
        </w:rPr>
        <w:t> </w:t>
      </w:r>
      <w:r w:rsidRPr="00FF1B29">
        <w:rPr>
          <w:szCs w:val="24"/>
        </w:rPr>
        <w:t xml:space="preserve">sections 24 of the Act, Parking Officers are authorised to issue infringement notices for parking-related offences identified in the road transport law. They also have the power to mark vehicles’ tyres under section </w:t>
      </w:r>
      <w:r w:rsidR="00EB6B09" w:rsidRPr="00FF1B29">
        <w:rPr>
          <w:szCs w:val="24"/>
        </w:rPr>
        <w:t>68</w:t>
      </w:r>
      <w:r w:rsidRPr="00FF1B29">
        <w:rPr>
          <w:szCs w:val="24"/>
        </w:rPr>
        <w:t xml:space="preserve"> of the </w:t>
      </w:r>
      <w:r w:rsidRPr="00FF1B29">
        <w:rPr>
          <w:i/>
          <w:iCs/>
          <w:szCs w:val="24"/>
        </w:rPr>
        <w:t>Road Transport (Safety and Traffic Management) Regulation 2</w:t>
      </w:r>
      <w:r w:rsidR="00EB6B09" w:rsidRPr="00FF1B29">
        <w:rPr>
          <w:i/>
          <w:iCs/>
          <w:szCs w:val="24"/>
        </w:rPr>
        <w:t>017</w:t>
      </w:r>
      <w:r w:rsidRPr="00FF1B29">
        <w:rPr>
          <w:szCs w:val="24"/>
        </w:rPr>
        <w:t xml:space="preserve"> (</w:t>
      </w:r>
      <w:proofErr w:type="gramStart"/>
      <w:r w:rsidR="00FF1B29" w:rsidRPr="00FF1B29">
        <w:rPr>
          <w:szCs w:val="24"/>
        </w:rPr>
        <w:t>e.g.</w:t>
      </w:r>
      <w:proofErr w:type="gramEnd"/>
      <w:r w:rsidRPr="00FF1B29">
        <w:rPr>
          <w:szCs w:val="24"/>
        </w:rPr>
        <w:t xml:space="preserve"> with chalk) for the purpose of enforcing parking regulations.</w:t>
      </w:r>
    </w:p>
    <w:p w14:paraId="23C65D8A" w14:textId="5144891C" w:rsidR="00142683" w:rsidRPr="00FF1B29" w:rsidRDefault="00142683" w:rsidP="00142683">
      <w:pPr>
        <w:spacing w:line="240" w:lineRule="auto"/>
        <w:rPr>
          <w:szCs w:val="24"/>
        </w:rPr>
      </w:pPr>
      <w:r w:rsidRPr="00FF1B29">
        <w:rPr>
          <w:szCs w:val="24"/>
        </w:rPr>
        <w:t>A Parking Officer cannot, while on patrol, withdraw an infringement notice after it has been printed. Parking Officers must always carry photographic identification cards while they are carrying out their duties.</w:t>
      </w:r>
    </w:p>
    <w:p w14:paraId="0BFF3B19" w14:textId="7C365517" w:rsidR="00142683" w:rsidRPr="00FF1B29" w:rsidRDefault="009E6C25" w:rsidP="00711311">
      <w:pPr>
        <w:pStyle w:val="Heading2"/>
      </w:pPr>
      <w:bookmarkStart w:id="4" w:name="_Toc72314528"/>
      <w:r w:rsidRPr="00FF1B29">
        <w:t>C</w:t>
      </w:r>
      <w:r w:rsidR="00142683" w:rsidRPr="00FF1B29">
        <w:t>ommon Mistakes Leading to Parking Fines</w:t>
      </w:r>
      <w:bookmarkEnd w:id="4"/>
    </w:p>
    <w:p w14:paraId="2F9BDD42" w14:textId="0B9654C7" w:rsidR="00142683" w:rsidRPr="00FF1B29" w:rsidRDefault="00142683" w:rsidP="00142683">
      <w:pPr>
        <w:spacing w:line="240" w:lineRule="auto"/>
        <w:rPr>
          <w:szCs w:val="24"/>
        </w:rPr>
      </w:pPr>
      <w:r w:rsidRPr="00FF1B29">
        <w:rPr>
          <w:szCs w:val="24"/>
        </w:rPr>
        <w:t>There are certain mistakes that can lead to members of the public unwittingly parking illegally and receiving a Parking Infringement Notice (PIN). The codes listed on a PIN are used as an offence identifier.</w:t>
      </w:r>
      <w:r w:rsidR="009E6C25" w:rsidRPr="00FF1B29">
        <w:rPr>
          <w:szCs w:val="24"/>
        </w:rPr>
        <w:t xml:space="preserve"> </w:t>
      </w:r>
      <w:r w:rsidRPr="00FF1B29">
        <w:rPr>
          <w:szCs w:val="24"/>
        </w:rPr>
        <w:t>These include:</w:t>
      </w:r>
    </w:p>
    <w:p w14:paraId="0AA0672C" w14:textId="77777777" w:rsidR="001A43FB" w:rsidRPr="00FF1B29" w:rsidRDefault="00142683" w:rsidP="001A43FB">
      <w:pPr>
        <w:pStyle w:val="Heading3"/>
      </w:pPr>
      <w:r w:rsidRPr="00FF1B29">
        <w:t>Not taking adequate notice of parking signs</w:t>
      </w:r>
    </w:p>
    <w:p w14:paraId="5F7D6B49" w14:textId="46A2BF3A" w:rsidR="00142683" w:rsidRPr="00FF1B29" w:rsidRDefault="00142683" w:rsidP="00142683">
      <w:pPr>
        <w:spacing w:line="240" w:lineRule="auto"/>
        <w:rPr>
          <w:szCs w:val="24"/>
        </w:rPr>
      </w:pPr>
      <w:r w:rsidRPr="00FF1B29">
        <w:rPr>
          <w:szCs w:val="24"/>
        </w:rPr>
        <w:t>It is every motorist’s responsibility to check the signs where they are parking to ensure they are not doing so illegally. Signs will generally be in place on upright poles or on walls adjacent to the relevant area. Parking restrictions apply 24 hours, seven days a week, unless otherwise indicated by signage.</w:t>
      </w:r>
    </w:p>
    <w:p w14:paraId="45E36342" w14:textId="77777777" w:rsidR="001A43FB" w:rsidRPr="00FF1B29" w:rsidRDefault="00142683" w:rsidP="001A43FB">
      <w:pPr>
        <w:pStyle w:val="Heading3"/>
      </w:pPr>
      <w:r w:rsidRPr="00FF1B29">
        <w:t xml:space="preserve">Failing to check that a parking ticket or permit is displayed </w:t>
      </w:r>
      <w:proofErr w:type="gramStart"/>
      <w:r w:rsidRPr="00FF1B29">
        <w:t>properly</w:t>
      </w:r>
      <w:proofErr w:type="gramEnd"/>
    </w:p>
    <w:p w14:paraId="7E7E562B" w14:textId="57D29895" w:rsidR="00142683" w:rsidRPr="00FF1B29" w:rsidRDefault="00142683" w:rsidP="00142683">
      <w:pPr>
        <w:spacing w:line="240" w:lineRule="auto"/>
        <w:rPr>
          <w:szCs w:val="24"/>
        </w:rPr>
      </w:pPr>
      <w:r w:rsidRPr="00FF1B29">
        <w:rPr>
          <w:szCs w:val="24"/>
        </w:rPr>
        <w:t xml:space="preserve">Parking tickets and permits must be clearly displayed on a vehicle’s dashboard without being obscured. </w:t>
      </w:r>
      <w:r w:rsidR="00EB6B09" w:rsidRPr="00FF1B29">
        <w:rPr>
          <w:szCs w:val="24"/>
        </w:rPr>
        <w:t>If</w:t>
      </w:r>
      <w:r w:rsidR="000E5824" w:rsidRPr="00FF1B29">
        <w:rPr>
          <w:szCs w:val="24"/>
        </w:rPr>
        <w:t> </w:t>
      </w:r>
      <w:r w:rsidR="00EB6B09" w:rsidRPr="00FF1B29">
        <w:rPr>
          <w:szCs w:val="24"/>
        </w:rPr>
        <w:t>a</w:t>
      </w:r>
      <w:r w:rsidR="000E5824" w:rsidRPr="00FF1B29">
        <w:rPr>
          <w:szCs w:val="24"/>
        </w:rPr>
        <w:t> </w:t>
      </w:r>
      <w:r w:rsidR="00EB6B09" w:rsidRPr="00FF1B29">
        <w:rPr>
          <w:szCs w:val="24"/>
        </w:rPr>
        <w:t>ticket or permit is not fully visible, a Parking Officer may issue an infringement notice.</w:t>
      </w:r>
    </w:p>
    <w:p w14:paraId="677358EA" w14:textId="77777777" w:rsidR="001A43FB" w:rsidRPr="00FF1B29" w:rsidRDefault="00142683" w:rsidP="001A43FB">
      <w:pPr>
        <w:pStyle w:val="Heading3"/>
      </w:pPr>
      <w:r w:rsidRPr="00FF1B29">
        <w:t xml:space="preserve">Underestimating the time required for meetings and </w:t>
      </w:r>
      <w:proofErr w:type="gramStart"/>
      <w:r w:rsidRPr="00FF1B29">
        <w:t>appointments</w:t>
      </w:r>
      <w:proofErr w:type="gramEnd"/>
    </w:p>
    <w:p w14:paraId="6F9657CA" w14:textId="4F26EB63" w:rsidR="00142683" w:rsidRPr="00FF1B29" w:rsidRDefault="00142683" w:rsidP="00142683">
      <w:pPr>
        <w:spacing w:line="240" w:lineRule="auto"/>
        <w:rPr>
          <w:szCs w:val="24"/>
        </w:rPr>
      </w:pPr>
      <w:r w:rsidRPr="00FF1B29">
        <w:rPr>
          <w:szCs w:val="24"/>
        </w:rPr>
        <w:t xml:space="preserve">When parking in a time limited area (regardless of whether payment is required or not) it is the responsibility of the motorist to allow enough time to do what he or she needs to do. </w:t>
      </w:r>
      <w:proofErr w:type="gramStart"/>
      <w:r w:rsidRPr="00FF1B29">
        <w:rPr>
          <w:szCs w:val="24"/>
        </w:rPr>
        <w:t>Don’t</w:t>
      </w:r>
      <w:proofErr w:type="gramEnd"/>
      <w:r w:rsidRPr="00FF1B29">
        <w:rPr>
          <w:szCs w:val="24"/>
        </w:rPr>
        <w:t xml:space="preserve"> underestimate the time and if you are in a pay parking area, ensure you pay for slightly longer than you may need.</w:t>
      </w:r>
    </w:p>
    <w:p w14:paraId="491905CA" w14:textId="77777777" w:rsidR="001A43FB" w:rsidRPr="00FF1B29" w:rsidRDefault="00142683" w:rsidP="001A43FB">
      <w:pPr>
        <w:pStyle w:val="Heading3"/>
      </w:pPr>
      <w:r w:rsidRPr="00FF1B29">
        <w:t xml:space="preserve">Not being aware of who may and may not use a loading </w:t>
      </w:r>
      <w:proofErr w:type="gramStart"/>
      <w:r w:rsidRPr="00FF1B29">
        <w:t>zone</w:t>
      </w:r>
      <w:proofErr w:type="gramEnd"/>
    </w:p>
    <w:p w14:paraId="45C167CA" w14:textId="5FFFE8F4" w:rsidR="00142683" w:rsidRPr="00FF1B29" w:rsidRDefault="00142683" w:rsidP="00142683">
      <w:pPr>
        <w:spacing w:line="240" w:lineRule="auto"/>
        <w:rPr>
          <w:szCs w:val="24"/>
        </w:rPr>
      </w:pPr>
      <w:r w:rsidRPr="00FF1B29">
        <w:rPr>
          <w:szCs w:val="24"/>
        </w:rPr>
        <w:t>Only certain vehicles may use loading zones without displaying a permit – it is the responsibility of a motorist using a loading zone to ensure his or her vehicle is permitted to do so.</w:t>
      </w:r>
    </w:p>
    <w:p w14:paraId="38FB1F3C" w14:textId="77777777" w:rsidR="001A43FB" w:rsidRPr="00FF1B29" w:rsidRDefault="00142683" w:rsidP="001A43FB">
      <w:pPr>
        <w:pStyle w:val="Heading3"/>
      </w:pPr>
      <w:r w:rsidRPr="00FF1B29">
        <w:t xml:space="preserve">Not having adequate funds to pay for the amount of parking time </w:t>
      </w:r>
      <w:proofErr w:type="gramStart"/>
      <w:r w:rsidRPr="00FF1B29">
        <w:t>required</w:t>
      </w:r>
      <w:proofErr w:type="gramEnd"/>
      <w:r w:rsidRPr="00FF1B29">
        <w:t xml:space="preserve"> </w:t>
      </w:r>
    </w:p>
    <w:p w14:paraId="40D939E7" w14:textId="14EA110C" w:rsidR="00142683" w:rsidRPr="00FF1B29" w:rsidRDefault="00142683" w:rsidP="00142683">
      <w:pPr>
        <w:spacing w:line="240" w:lineRule="auto"/>
        <w:rPr>
          <w:szCs w:val="24"/>
        </w:rPr>
      </w:pPr>
      <w:r w:rsidRPr="00FF1B29">
        <w:rPr>
          <w:szCs w:val="24"/>
        </w:rPr>
        <w:t xml:space="preserve">It is every motorist’s responsibility to ensure he or she has sufficient funds to pay </w:t>
      </w:r>
      <w:proofErr w:type="gramStart"/>
      <w:r w:rsidRPr="00FF1B29">
        <w:rPr>
          <w:szCs w:val="24"/>
        </w:rPr>
        <w:t>for the amount of</w:t>
      </w:r>
      <w:proofErr w:type="gramEnd"/>
      <w:r w:rsidRPr="00FF1B29">
        <w:rPr>
          <w:szCs w:val="24"/>
        </w:rPr>
        <w:t xml:space="preserve"> parking time required. Many pay and display parking machines now accept payment by credit cards in addition to coins and smartphone application.</w:t>
      </w:r>
    </w:p>
    <w:p w14:paraId="02B5DBDA" w14:textId="77777777" w:rsidR="001A43FB" w:rsidRPr="00FF1B29" w:rsidRDefault="00142683" w:rsidP="001A43FB">
      <w:pPr>
        <w:pStyle w:val="Heading3"/>
      </w:pPr>
      <w:r w:rsidRPr="00FF1B29">
        <w:t xml:space="preserve">Believing that parking illegally is okay if there are no legal parking spaces </w:t>
      </w:r>
      <w:proofErr w:type="gramStart"/>
      <w:r w:rsidRPr="00FF1B29">
        <w:t>available</w:t>
      </w:r>
      <w:proofErr w:type="gramEnd"/>
      <w:r w:rsidRPr="00FF1B29">
        <w:t xml:space="preserve"> </w:t>
      </w:r>
    </w:p>
    <w:p w14:paraId="573F0573" w14:textId="15BFFEE8" w:rsidR="00142683" w:rsidRPr="00FF1B29" w:rsidRDefault="00142683" w:rsidP="00142683">
      <w:pPr>
        <w:spacing w:line="240" w:lineRule="auto"/>
        <w:rPr>
          <w:szCs w:val="24"/>
        </w:rPr>
      </w:pPr>
      <w:r w:rsidRPr="00FF1B29">
        <w:rPr>
          <w:szCs w:val="24"/>
        </w:rPr>
        <w:t>It is a motorist’s responsibility to find a legal parking space.</w:t>
      </w:r>
    </w:p>
    <w:p w14:paraId="67BC314C" w14:textId="77777777" w:rsidR="00314CBD" w:rsidRPr="00FF1B29" w:rsidRDefault="00314CBD">
      <w:pPr>
        <w:rPr>
          <w:rFonts w:eastAsiaTheme="majorEastAsia" w:cstheme="majorBidi"/>
          <w:b/>
          <w:sz w:val="32"/>
          <w:szCs w:val="26"/>
        </w:rPr>
      </w:pPr>
      <w:r w:rsidRPr="00FF1B29">
        <w:br w:type="page"/>
      </w:r>
    </w:p>
    <w:p w14:paraId="27C0F5AE" w14:textId="0CE3E2DF" w:rsidR="00142683" w:rsidRPr="00FF1B29" w:rsidRDefault="00142683" w:rsidP="00711311">
      <w:pPr>
        <w:pStyle w:val="Heading2"/>
      </w:pPr>
      <w:bookmarkStart w:id="5" w:name="_Toc72314529"/>
      <w:r w:rsidRPr="00FF1B29">
        <w:lastRenderedPageBreak/>
        <w:t>The Parking Infringement Notice (PIN) Process</w:t>
      </w:r>
      <w:bookmarkEnd w:id="5"/>
    </w:p>
    <w:p w14:paraId="309DD314" w14:textId="5E2DDF69" w:rsidR="00142683" w:rsidRPr="00FF1B29" w:rsidRDefault="00142683" w:rsidP="00142683">
      <w:pPr>
        <w:spacing w:line="240" w:lineRule="auto"/>
        <w:rPr>
          <w:szCs w:val="24"/>
        </w:rPr>
      </w:pPr>
      <w:r w:rsidRPr="00FF1B29">
        <w:rPr>
          <w:szCs w:val="24"/>
        </w:rPr>
        <w:t xml:space="preserve">If you don’t pay your Parking Infringement Notice (PIN) on time, </w:t>
      </w:r>
      <w:r w:rsidR="00EB6B09" w:rsidRPr="00FF1B29">
        <w:rPr>
          <w:szCs w:val="24"/>
        </w:rPr>
        <w:t xml:space="preserve">additional fees may </w:t>
      </w:r>
      <w:proofErr w:type="gramStart"/>
      <w:r w:rsidR="00EB6B09" w:rsidRPr="00FF1B29">
        <w:rPr>
          <w:szCs w:val="24"/>
        </w:rPr>
        <w:t>apply</w:t>
      </w:r>
      <w:proofErr w:type="gramEnd"/>
      <w:r w:rsidR="00EB6B09" w:rsidRPr="00FF1B29">
        <w:rPr>
          <w:szCs w:val="24"/>
        </w:rPr>
        <w:t xml:space="preserve"> and further action may be taken against you.</w:t>
      </w:r>
    </w:p>
    <w:p w14:paraId="64422571" w14:textId="06415AC5" w:rsidR="00142683" w:rsidRPr="00FF1B29" w:rsidRDefault="00142683" w:rsidP="00142683">
      <w:pPr>
        <w:spacing w:line="240" w:lineRule="auto"/>
        <w:rPr>
          <w:szCs w:val="24"/>
        </w:rPr>
      </w:pPr>
      <w:r w:rsidRPr="00FF1B29">
        <w:rPr>
          <w:szCs w:val="24"/>
        </w:rPr>
        <w:t xml:space="preserve">You have 28 days to pay your PIN from the day the infringement was issued. </w:t>
      </w:r>
      <w:r w:rsidR="00EB6B09" w:rsidRPr="00FF1B29">
        <w:rPr>
          <w:szCs w:val="24"/>
        </w:rPr>
        <w:t xml:space="preserve">If you </w:t>
      </w:r>
      <w:proofErr w:type="gramStart"/>
      <w:r w:rsidR="00EB6B09" w:rsidRPr="00FF1B29">
        <w:rPr>
          <w:szCs w:val="24"/>
        </w:rPr>
        <w:t>don't</w:t>
      </w:r>
      <w:proofErr w:type="gramEnd"/>
      <w:r w:rsidR="00EB6B09" w:rsidRPr="00FF1B29">
        <w:rPr>
          <w:szCs w:val="24"/>
        </w:rPr>
        <w:t xml:space="preserve"> pay within 28</w:t>
      </w:r>
      <w:r w:rsidR="000E5824" w:rsidRPr="00FF1B29">
        <w:rPr>
          <w:szCs w:val="24"/>
        </w:rPr>
        <w:t> </w:t>
      </w:r>
      <w:r w:rsidR="00EB6B09" w:rsidRPr="00FF1B29">
        <w:rPr>
          <w:szCs w:val="24"/>
        </w:rPr>
        <w:t>days, a Reminder Notice will be served on the registered operator of the vehicle and an administration charge added to the original PIN penalty amount.</w:t>
      </w:r>
    </w:p>
    <w:p w14:paraId="246ACCB9" w14:textId="3658DC04" w:rsidR="00142683" w:rsidRPr="00FF1B29" w:rsidRDefault="00142683" w:rsidP="00142683">
      <w:pPr>
        <w:spacing w:line="240" w:lineRule="auto"/>
        <w:rPr>
          <w:szCs w:val="24"/>
        </w:rPr>
      </w:pPr>
      <w:r w:rsidRPr="00FF1B29">
        <w:rPr>
          <w:szCs w:val="24"/>
        </w:rPr>
        <w:t xml:space="preserve">If you still </w:t>
      </w:r>
      <w:proofErr w:type="gramStart"/>
      <w:r w:rsidRPr="00FF1B29">
        <w:rPr>
          <w:szCs w:val="24"/>
        </w:rPr>
        <w:t>don’t</w:t>
      </w:r>
      <w:proofErr w:type="gramEnd"/>
      <w:r w:rsidRPr="00FF1B29">
        <w:rPr>
          <w:szCs w:val="24"/>
        </w:rPr>
        <w:t xml:space="preserve"> pay, your licence, registration or right to drive in the ACT</w:t>
      </w:r>
      <w:r w:rsidR="00D71F43" w:rsidRPr="00FF1B29">
        <w:rPr>
          <w:szCs w:val="24"/>
        </w:rPr>
        <w:t xml:space="preserve"> </w:t>
      </w:r>
      <w:r w:rsidRPr="00FF1B29">
        <w:rPr>
          <w:szCs w:val="24"/>
        </w:rPr>
        <w:t xml:space="preserve">will be suspended. You will have to pay your fine and the administration charge before any </w:t>
      </w:r>
      <w:r w:rsidR="001D6AB7" w:rsidRPr="00FF1B29">
        <w:rPr>
          <w:szCs w:val="24"/>
        </w:rPr>
        <w:t>suspensions</w:t>
      </w:r>
      <w:r w:rsidRPr="00FF1B29">
        <w:rPr>
          <w:szCs w:val="24"/>
        </w:rPr>
        <w:t xml:space="preserve"> against you will be lifted.</w:t>
      </w:r>
    </w:p>
    <w:p w14:paraId="5E955EC6" w14:textId="77777777" w:rsidR="001A43FB" w:rsidRPr="00FF1B29" w:rsidRDefault="00142683" w:rsidP="001A43FB">
      <w:pPr>
        <w:pStyle w:val="Heading3"/>
      </w:pPr>
      <w:r w:rsidRPr="00FF1B29">
        <w:t>How to keep on the right side of the law</w:t>
      </w:r>
    </w:p>
    <w:p w14:paraId="20CF8B28" w14:textId="2361C6E5" w:rsidR="00142683" w:rsidRPr="00FF1B29" w:rsidRDefault="00142683" w:rsidP="00142683">
      <w:pPr>
        <w:spacing w:line="240" w:lineRule="auto"/>
        <w:rPr>
          <w:b/>
          <w:bCs/>
          <w:i/>
          <w:iCs/>
          <w:sz w:val="28"/>
          <w:szCs w:val="28"/>
        </w:rPr>
      </w:pPr>
      <w:r w:rsidRPr="00FF1B29">
        <w:rPr>
          <w:szCs w:val="24"/>
        </w:rPr>
        <w:t>You should park according to the rules to avoid getting a PIN.</w:t>
      </w:r>
    </w:p>
    <w:p w14:paraId="7B31C4AB" w14:textId="454F1B93" w:rsidR="00A1062A" w:rsidRPr="00FF1B29" w:rsidRDefault="00142683" w:rsidP="00D71F43">
      <w:pPr>
        <w:spacing w:line="240" w:lineRule="auto"/>
        <w:rPr>
          <w:bCs/>
          <w:szCs w:val="24"/>
        </w:rPr>
      </w:pPr>
      <w:r w:rsidRPr="00FF1B29">
        <w:rPr>
          <w:szCs w:val="24"/>
        </w:rPr>
        <w:t xml:space="preserve">If you do get a PIN, pay it within 28 days to avoid the extra administration charge. </w:t>
      </w:r>
      <w:r w:rsidR="001D6AB7" w:rsidRPr="00FF1B29">
        <w:rPr>
          <w:szCs w:val="24"/>
        </w:rPr>
        <w:t>Payments do require a</w:t>
      </w:r>
      <w:r w:rsidR="000E5824" w:rsidRPr="00FF1B29">
        <w:rPr>
          <w:szCs w:val="24"/>
        </w:rPr>
        <w:t> </w:t>
      </w:r>
      <w:r w:rsidR="001D6AB7" w:rsidRPr="00FF1B29">
        <w:rPr>
          <w:szCs w:val="24"/>
        </w:rPr>
        <w:t xml:space="preserve">few days for processing, so </w:t>
      </w:r>
      <w:r w:rsidRPr="00FF1B29">
        <w:rPr>
          <w:szCs w:val="24"/>
        </w:rPr>
        <w:t>allow enough time for the payment to be received by the due date. Late</w:t>
      </w:r>
      <w:r w:rsidR="000E5824" w:rsidRPr="00FF1B29">
        <w:rPr>
          <w:szCs w:val="24"/>
        </w:rPr>
        <w:t> </w:t>
      </w:r>
      <w:r w:rsidRPr="00FF1B29">
        <w:rPr>
          <w:szCs w:val="24"/>
        </w:rPr>
        <w:t>payments will attract the extra administration charge.</w:t>
      </w:r>
      <w:r w:rsidR="001D6AB7" w:rsidRPr="00FF1B29">
        <w:rPr>
          <w:szCs w:val="24"/>
        </w:rPr>
        <w:t xml:space="preserve"> Payments can be made directly on the Access</w:t>
      </w:r>
      <w:r w:rsidR="000E5824" w:rsidRPr="00FF1B29">
        <w:rPr>
          <w:szCs w:val="24"/>
        </w:rPr>
        <w:t> </w:t>
      </w:r>
      <w:r w:rsidR="001D6AB7" w:rsidRPr="00FF1B29">
        <w:rPr>
          <w:szCs w:val="24"/>
        </w:rPr>
        <w:t>Canberra website at</w:t>
      </w:r>
      <w:r w:rsidR="002103A3" w:rsidRPr="00FF1B29">
        <w:rPr>
          <w:bCs/>
          <w:szCs w:val="24"/>
        </w:rPr>
        <w:t xml:space="preserve"> </w:t>
      </w:r>
      <w:hyperlink r:id="rId17" w:tooltip="Access Canberra website " w:history="1">
        <w:r w:rsidR="0047588E" w:rsidRPr="00FF1B29">
          <w:rPr>
            <w:rStyle w:val="Hyperlink"/>
            <w:b/>
            <w:bCs/>
            <w:color w:val="000000" w:themeColor="text1"/>
            <w:u w:val="none"/>
          </w:rPr>
          <w:t>https://www.accesscanberra.act.gov.au/s/article/traffic-and-parking-infringements-tab-overview</w:t>
        </w:r>
      </w:hyperlink>
      <w:r w:rsidR="0047588E" w:rsidRPr="00FF1B29">
        <w:rPr>
          <w:color w:val="000000" w:themeColor="text1"/>
        </w:rPr>
        <w:t>.</w:t>
      </w:r>
      <w:r w:rsidR="00616288" w:rsidRPr="00FF1B29">
        <w:rPr>
          <w:color w:val="000000" w:themeColor="text1"/>
          <w:szCs w:val="24"/>
        </w:rPr>
        <w:t xml:space="preserve"> </w:t>
      </w:r>
      <w:r w:rsidRPr="00FF1B29">
        <w:rPr>
          <w:szCs w:val="24"/>
        </w:rPr>
        <w:t>If you do have to pay the extra administration charge, pay it (and the PIN</w:t>
      </w:r>
      <w:r w:rsidR="000E5824" w:rsidRPr="00FF1B29">
        <w:rPr>
          <w:szCs w:val="24"/>
        </w:rPr>
        <w:t> </w:t>
      </w:r>
      <w:r w:rsidRPr="00FF1B29">
        <w:rPr>
          <w:szCs w:val="24"/>
        </w:rPr>
        <w:t>too,</w:t>
      </w:r>
      <w:r w:rsidR="000E5824" w:rsidRPr="00FF1B29">
        <w:rPr>
          <w:szCs w:val="24"/>
        </w:rPr>
        <w:t> </w:t>
      </w:r>
      <w:r w:rsidRPr="00FF1B29">
        <w:rPr>
          <w:szCs w:val="24"/>
        </w:rPr>
        <w:t xml:space="preserve">if that </w:t>
      </w:r>
      <w:proofErr w:type="gramStart"/>
      <w:r w:rsidRPr="00FF1B29">
        <w:rPr>
          <w:szCs w:val="24"/>
        </w:rPr>
        <w:t>isn’t</w:t>
      </w:r>
      <w:proofErr w:type="gramEnd"/>
      <w:r w:rsidRPr="00FF1B29">
        <w:rPr>
          <w:szCs w:val="24"/>
        </w:rPr>
        <w:t xml:space="preserve"> already paid) within 28 days.</w:t>
      </w:r>
    </w:p>
    <w:p w14:paraId="5446B63B" w14:textId="2FFAFCF9" w:rsidR="00F47C8E" w:rsidRPr="00FF1B29" w:rsidRDefault="00F47C8E" w:rsidP="00F47C8E">
      <w:pPr>
        <w:spacing w:line="240" w:lineRule="auto"/>
        <w:rPr>
          <w:szCs w:val="24"/>
        </w:rPr>
      </w:pPr>
      <w:r w:rsidRPr="00FF1B29">
        <w:rPr>
          <w:szCs w:val="24"/>
        </w:rPr>
        <w:t xml:space="preserve">If you have outstanding PINS that you are having difficulties paying, you can apply to go on an Infringement Notice Management Plan (INMP). An INMP allows you to pay your outstanding PINS in regular instalments. Visit </w:t>
      </w:r>
      <w:hyperlink r:id="rId18" w:tooltip="Access Canberra website " w:history="1">
        <w:r w:rsidR="0047588E" w:rsidRPr="00FF1B29">
          <w:rPr>
            <w:rStyle w:val="Hyperlink"/>
            <w:b/>
            <w:bCs/>
            <w:color w:val="auto"/>
            <w:szCs w:val="24"/>
            <w:u w:val="none"/>
          </w:rPr>
          <w:t>http://www.act.gov.au/accessCBR</w:t>
        </w:r>
      </w:hyperlink>
      <w:r w:rsidRPr="00FF1B29">
        <w:rPr>
          <w:szCs w:val="24"/>
        </w:rPr>
        <w:t xml:space="preserve"> for more information.</w:t>
      </w:r>
    </w:p>
    <w:p w14:paraId="573DBE47" w14:textId="4A23E21C" w:rsidR="00F47C8E" w:rsidRPr="00FF1B29" w:rsidRDefault="00F47C8E" w:rsidP="00F47C8E">
      <w:pPr>
        <w:spacing w:line="240" w:lineRule="auto"/>
        <w:rPr>
          <w:b/>
          <w:bCs/>
          <w:sz w:val="28"/>
          <w:szCs w:val="28"/>
        </w:rPr>
      </w:pPr>
      <w:r w:rsidRPr="00FF1B29">
        <w:rPr>
          <w:b/>
          <w:bCs/>
          <w:sz w:val="28"/>
          <w:szCs w:val="28"/>
        </w:rPr>
        <w:t>If you drive a vehicle with a suspended registration or drive while your driver licence or right to drive in the ACT is suspended, you are committing a serious traffic offence.</w:t>
      </w:r>
    </w:p>
    <w:p w14:paraId="76B98C8C" w14:textId="58D732DE" w:rsidR="00F47C8E" w:rsidRPr="00FF1B29" w:rsidRDefault="00F47C8E" w:rsidP="00711311">
      <w:pPr>
        <w:pStyle w:val="Heading2"/>
      </w:pPr>
      <w:bookmarkStart w:id="6" w:name="_Toc72314530"/>
      <w:r w:rsidRPr="00FF1B29">
        <w:t>The Review Process</w:t>
      </w:r>
      <w:bookmarkEnd w:id="6"/>
    </w:p>
    <w:p w14:paraId="35A585C4" w14:textId="448C4A5C" w:rsidR="00F47C8E" w:rsidRPr="00FF1B29" w:rsidRDefault="00F47C8E" w:rsidP="00F47C8E">
      <w:pPr>
        <w:spacing w:line="240" w:lineRule="auto"/>
        <w:rPr>
          <w:szCs w:val="24"/>
        </w:rPr>
      </w:pPr>
      <w:r w:rsidRPr="00FF1B29">
        <w:rPr>
          <w:szCs w:val="24"/>
        </w:rPr>
        <w:t xml:space="preserve">Anyone who received a PIN is entitled to seek a review. All enquiries </w:t>
      </w:r>
      <w:r w:rsidRPr="00FF1B29">
        <w:rPr>
          <w:b/>
          <w:bCs/>
          <w:szCs w:val="24"/>
        </w:rPr>
        <w:t>must be made in writing</w:t>
      </w:r>
      <w:r w:rsidRPr="00FF1B29">
        <w:rPr>
          <w:szCs w:val="24"/>
        </w:rPr>
        <w:t xml:space="preserve"> and should be directed to the </w:t>
      </w:r>
      <w:r w:rsidR="001D6AB7" w:rsidRPr="00FF1B29">
        <w:rPr>
          <w:szCs w:val="24"/>
        </w:rPr>
        <w:t xml:space="preserve">Infringement Office </w:t>
      </w:r>
      <w:r w:rsidRPr="00FF1B29">
        <w:rPr>
          <w:szCs w:val="24"/>
        </w:rPr>
        <w:t xml:space="preserve">in Access Canberra. All relevant </w:t>
      </w:r>
      <w:r w:rsidR="001D6AB7" w:rsidRPr="00FF1B29">
        <w:rPr>
          <w:szCs w:val="24"/>
        </w:rPr>
        <w:t>information</w:t>
      </w:r>
      <w:r w:rsidRPr="00FF1B29">
        <w:rPr>
          <w:szCs w:val="24"/>
        </w:rPr>
        <w:t xml:space="preserve"> can be found at </w:t>
      </w:r>
      <w:hyperlink r:id="rId19" w:tooltip="Infringement Office in Access Canberra" w:history="1">
        <w:r w:rsidR="001D6AB7" w:rsidRPr="00FF1B29">
          <w:rPr>
            <w:rStyle w:val="Hyperlink"/>
            <w:b/>
            <w:bCs/>
            <w:color w:val="auto"/>
            <w:szCs w:val="24"/>
            <w:u w:val="none"/>
          </w:rPr>
          <w:t>www.act.gov.au/infringements</w:t>
        </w:r>
      </w:hyperlink>
      <w:r w:rsidRPr="00FF1B29">
        <w:rPr>
          <w:szCs w:val="24"/>
        </w:rPr>
        <w:t xml:space="preserve"> or a</w:t>
      </w:r>
      <w:r w:rsidR="00943EAE" w:rsidRPr="00FF1B29">
        <w:rPr>
          <w:szCs w:val="24"/>
        </w:rPr>
        <w:t>n</w:t>
      </w:r>
      <w:r w:rsidRPr="00FF1B29">
        <w:rPr>
          <w:szCs w:val="24"/>
        </w:rPr>
        <w:t xml:space="preserve"> Access Canberra Shopfront.</w:t>
      </w:r>
    </w:p>
    <w:p w14:paraId="2A097AC2" w14:textId="3A59D531" w:rsidR="00F47C8E" w:rsidRPr="00FF1B29" w:rsidRDefault="00F47C8E" w:rsidP="00F47C8E">
      <w:pPr>
        <w:spacing w:line="240" w:lineRule="auto"/>
        <w:rPr>
          <w:szCs w:val="24"/>
        </w:rPr>
      </w:pPr>
      <w:r w:rsidRPr="00FF1B29">
        <w:rPr>
          <w:szCs w:val="24"/>
        </w:rPr>
        <w:t>You can seek a review if:</w:t>
      </w:r>
    </w:p>
    <w:p w14:paraId="48B7340D" w14:textId="5A0F5A81" w:rsidR="00F47C8E" w:rsidRPr="00FF1B29" w:rsidRDefault="00F47C8E" w:rsidP="00D71F43">
      <w:pPr>
        <w:pStyle w:val="NormalPageList"/>
        <w:spacing w:line="204" w:lineRule="auto"/>
      </w:pPr>
      <w:r w:rsidRPr="00FF1B29">
        <w:t xml:space="preserve">You believe that the alleged offence did not actually </w:t>
      </w:r>
      <w:proofErr w:type="gramStart"/>
      <w:r w:rsidRPr="00FF1B29">
        <w:t>occur</w:t>
      </w:r>
      <w:proofErr w:type="gramEnd"/>
    </w:p>
    <w:p w14:paraId="46769C73" w14:textId="7E8F0055" w:rsidR="00F47C8E" w:rsidRPr="00FF1B29" w:rsidRDefault="00F47C8E" w:rsidP="00D71F43">
      <w:pPr>
        <w:pStyle w:val="NormalPageList"/>
        <w:spacing w:line="204" w:lineRule="auto"/>
      </w:pPr>
      <w:r w:rsidRPr="00FF1B29">
        <w:t>The PIN was incorrectly issued (</w:t>
      </w:r>
      <w:proofErr w:type="gramStart"/>
      <w:r w:rsidR="000E5824" w:rsidRPr="00FF1B29">
        <w:t>e.g.</w:t>
      </w:r>
      <w:proofErr w:type="gramEnd"/>
      <w:r w:rsidRPr="00FF1B29">
        <w:t xml:space="preserve"> information about the vehicle is incorrect, the description of the alleged offence is incorrect)</w:t>
      </w:r>
    </w:p>
    <w:p w14:paraId="368D8446" w14:textId="67352F97" w:rsidR="00F47C8E" w:rsidRPr="00FF1B29" w:rsidRDefault="00F47C8E" w:rsidP="00D71F43">
      <w:pPr>
        <w:pStyle w:val="NormalPageList"/>
        <w:spacing w:line="204" w:lineRule="auto"/>
      </w:pPr>
      <w:r w:rsidRPr="00FF1B29">
        <w:t xml:space="preserve">The PIN should not have been issued due to a parking sign being damaged or missing, or a pay and display parking machine or pay and display parking machine </w:t>
      </w:r>
      <w:proofErr w:type="gramStart"/>
      <w:r w:rsidRPr="00FF1B29">
        <w:t>malfunctioning</w:t>
      </w:r>
      <w:proofErr w:type="gramEnd"/>
    </w:p>
    <w:p w14:paraId="6E1853CF" w14:textId="197500A8" w:rsidR="00F47C8E" w:rsidRPr="00FF1B29" w:rsidRDefault="00F47C8E" w:rsidP="00D71F43">
      <w:pPr>
        <w:pStyle w:val="NormalPageList"/>
        <w:spacing w:line="204" w:lineRule="auto"/>
      </w:pPr>
      <w:r w:rsidRPr="00FF1B29">
        <w:t xml:space="preserve">Illegal parking could not be avoided due to a vehicle breakdown or an emergency </w:t>
      </w:r>
      <w:proofErr w:type="gramStart"/>
      <w:r w:rsidRPr="00FF1B29">
        <w:t>situation</w:t>
      </w:r>
      <w:proofErr w:type="gramEnd"/>
    </w:p>
    <w:p w14:paraId="365418FF" w14:textId="09CDB09B" w:rsidR="00F47C8E" w:rsidRPr="00FF1B29" w:rsidRDefault="00F47C8E" w:rsidP="00D71F43">
      <w:pPr>
        <w:pStyle w:val="NormalPageList"/>
        <w:spacing w:line="204" w:lineRule="auto"/>
      </w:pPr>
      <w:proofErr w:type="gramStart"/>
      <w:r w:rsidRPr="00FF1B29">
        <w:t>In particular circumstances</w:t>
      </w:r>
      <w:proofErr w:type="gramEnd"/>
      <w:r w:rsidRPr="00FF1B29">
        <w:t>, you can demonstrate that you have a good parking record.</w:t>
      </w:r>
    </w:p>
    <w:p w14:paraId="01C13865" w14:textId="77777777" w:rsidR="001A43FB" w:rsidRPr="00FF1B29" w:rsidRDefault="00F47C8E" w:rsidP="001A43FB">
      <w:pPr>
        <w:pStyle w:val="Heading3"/>
      </w:pPr>
      <w:r w:rsidRPr="00FF1B29">
        <w:t>What if I was not the person responsible for the offence?</w:t>
      </w:r>
    </w:p>
    <w:p w14:paraId="0C901B39" w14:textId="64269217" w:rsidR="00F47C8E" w:rsidRPr="00FF1B29" w:rsidRDefault="00F47C8E" w:rsidP="00F47C8E">
      <w:pPr>
        <w:spacing w:line="240" w:lineRule="auto"/>
        <w:rPr>
          <w:szCs w:val="24"/>
        </w:rPr>
      </w:pPr>
      <w:r w:rsidRPr="00FF1B29">
        <w:rPr>
          <w:szCs w:val="24"/>
        </w:rPr>
        <w:t xml:space="preserve">If the person in whose name a vehicle is registered was not the driver of the vehicle at the time of an offence, he or she should submit a declaration to the </w:t>
      </w:r>
      <w:r w:rsidR="001D6AB7" w:rsidRPr="00FF1B29">
        <w:rPr>
          <w:szCs w:val="24"/>
        </w:rPr>
        <w:t xml:space="preserve">Infringement Office </w:t>
      </w:r>
      <w:r w:rsidRPr="00FF1B29">
        <w:rPr>
          <w:szCs w:val="24"/>
        </w:rPr>
        <w:t>outlining the circumstances. This</w:t>
      </w:r>
      <w:r w:rsidR="001A43FB" w:rsidRPr="00FF1B29">
        <w:rPr>
          <w:szCs w:val="24"/>
        </w:rPr>
        <w:t> </w:t>
      </w:r>
      <w:r w:rsidRPr="00FF1B29">
        <w:rPr>
          <w:szCs w:val="24"/>
        </w:rPr>
        <w:t>can include the following situations:</w:t>
      </w:r>
    </w:p>
    <w:p w14:paraId="0F710398" w14:textId="0624CCF8" w:rsidR="00F47C8E" w:rsidRPr="00FF1B29" w:rsidRDefault="00F47C8E" w:rsidP="00D71F43">
      <w:pPr>
        <w:pStyle w:val="NormalPageList"/>
        <w:spacing w:line="204" w:lineRule="auto"/>
      </w:pPr>
      <w:r w:rsidRPr="00FF1B29">
        <w:t xml:space="preserve">‘Known user declaration’ when the responsible person is </w:t>
      </w:r>
      <w:proofErr w:type="gramStart"/>
      <w:r w:rsidRPr="00FF1B29">
        <w:t>known</w:t>
      </w:r>
      <w:proofErr w:type="gramEnd"/>
    </w:p>
    <w:p w14:paraId="7DA3A64C" w14:textId="1565CBAC" w:rsidR="00F47C8E" w:rsidRPr="00FF1B29" w:rsidRDefault="00F47C8E" w:rsidP="00D71F43">
      <w:pPr>
        <w:pStyle w:val="NormalPageList"/>
        <w:spacing w:line="204" w:lineRule="auto"/>
      </w:pPr>
      <w:r w:rsidRPr="00FF1B29">
        <w:t xml:space="preserve">‘Sold vehicle declaration’ when the vehicle had previously been </w:t>
      </w:r>
      <w:proofErr w:type="gramStart"/>
      <w:r w:rsidRPr="00FF1B29">
        <w:t>sold</w:t>
      </w:r>
      <w:proofErr w:type="gramEnd"/>
    </w:p>
    <w:p w14:paraId="0A2FA7C6" w14:textId="15B0D545" w:rsidR="00F47C8E" w:rsidRPr="00FF1B29" w:rsidRDefault="00F47C8E" w:rsidP="00D71F43">
      <w:pPr>
        <w:pStyle w:val="NormalPageList"/>
        <w:spacing w:line="204" w:lineRule="auto"/>
      </w:pPr>
      <w:r w:rsidRPr="00FF1B29">
        <w:t xml:space="preserve">‘Illegal user vehicle declaration’ when the car was stolen or otherwise illegally </w:t>
      </w:r>
      <w:proofErr w:type="gramStart"/>
      <w:r w:rsidRPr="00FF1B29">
        <w:t>used</w:t>
      </w:r>
      <w:proofErr w:type="gramEnd"/>
    </w:p>
    <w:p w14:paraId="61441BA3" w14:textId="5CF51219" w:rsidR="00F47C8E" w:rsidRPr="00FF1B29" w:rsidRDefault="00F47C8E" w:rsidP="00D71F43">
      <w:pPr>
        <w:pStyle w:val="NormalPageList"/>
        <w:spacing w:line="204" w:lineRule="auto"/>
      </w:pPr>
      <w:r w:rsidRPr="00FF1B29">
        <w:t>‘Unknown user declaration’ when the responsible person is unknown.</w:t>
      </w:r>
    </w:p>
    <w:p w14:paraId="674617B8" w14:textId="77777777" w:rsidR="001A43FB" w:rsidRPr="00FF1B29" w:rsidRDefault="00F47C8E" w:rsidP="00FF1B29">
      <w:pPr>
        <w:pStyle w:val="Heading3"/>
        <w:keepNext/>
      </w:pPr>
      <w:r w:rsidRPr="00FF1B29">
        <w:lastRenderedPageBreak/>
        <w:t xml:space="preserve">What kind of evidence will I be asked for if I had to park illegally due to a breakdown or </w:t>
      </w:r>
      <w:proofErr w:type="gramStart"/>
      <w:r w:rsidRPr="00FF1B29">
        <w:t>an emergency situation</w:t>
      </w:r>
      <w:proofErr w:type="gramEnd"/>
      <w:r w:rsidRPr="00FF1B29">
        <w:t>?</w:t>
      </w:r>
    </w:p>
    <w:p w14:paraId="68C85D65" w14:textId="0708DF70" w:rsidR="00F47C8E" w:rsidRPr="00FF1B29" w:rsidRDefault="00F47C8E" w:rsidP="00F47C8E">
      <w:pPr>
        <w:spacing w:line="240" w:lineRule="auto"/>
        <w:rPr>
          <w:szCs w:val="24"/>
        </w:rPr>
      </w:pPr>
      <w:r w:rsidRPr="00FF1B29">
        <w:rPr>
          <w:szCs w:val="24"/>
        </w:rPr>
        <w:t>Illegal parking does occasionally occur due to unavoidable situations. If a PIN has been issued in these circumstances it is reasonable that it should be withdrawn. However, for this to occur appropriate evidence must be presented with the appeal application.</w:t>
      </w:r>
    </w:p>
    <w:tbl>
      <w:tblPr>
        <w:tblStyle w:val="TableGrid"/>
        <w:tblW w:w="0" w:type="auto"/>
        <w:tblLook w:val="0620" w:firstRow="1" w:lastRow="0" w:firstColumn="0" w:lastColumn="0" w:noHBand="1" w:noVBand="1"/>
        <w:tblDescription w:val="Example situations and evidence requirements"/>
      </w:tblPr>
      <w:tblGrid>
        <w:gridCol w:w="3533"/>
        <w:gridCol w:w="6903"/>
      </w:tblGrid>
      <w:tr w:rsidR="00F47C8E" w:rsidRPr="00FF1B29" w14:paraId="17AE05CD" w14:textId="77777777" w:rsidTr="00101B63">
        <w:trPr>
          <w:tblHeader/>
        </w:trPr>
        <w:tc>
          <w:tcPr>
            <w:tcW w:w="3539" w:type="dxa"/>
            <w:tcBorders>
              <w:top w:val="single" w:sz="12" w:space="0" w:color="E5927A"/>
              <w:left w:val="single" w:sz="12" w:space="0" w:color="E5927A"/>
              <w:bottom w:val="single" w:sz="12" w:space="0" w:color="E5927A"/>
              <w:right w:val="single" w:sz="12" w:space="0" w:color="E5927A"/>
            </w:tcBorders>
            <w:shd w:val="clear" w:color="auto" w:fill="EDB6A2"/>
            <w:vAlign w:val="center"/>
          </w:tcPr>
          <w:p w14:paraId="22903B06" w14:textId="6E67787E" w:rsidR="00F47C8E" w:rsidRPr="00FF1B29" w:rsidRDefault="00F47C8E" w:rsidP="00F27D54">
            <w:pPr>
              <w:rPr>
                <w:b/>
                <w:bCs/>
                <w:sz w:val="28"/>
                <w:szCs w:val="28"/>
              </w:rPr>
            </w:pPr>
            <w:r w:rsidRPr="00FF1B29">
              <w:rPr>
                <w:b/>
                <w:bCs/>
                <w:sz w:val="28"/>
                <w:szCs w:val="28"/>
              </w:rPr>
              <w:t>Example situations</w:t>
            </w:r>
          </w:p>
        </w:tc>
        <w:tc>
          <w:tcPr>
            <w:tcW w:w="6917" w:type="dxa"/>
            <w:tcBorders>
              <w:top w:val="single" w:sz="12" w:space="0" w:color="E5927A"/>
              <w:left w:val="single" w:sz="12" w:space="0" w:color="E5927A"/>
              <w:bottom w:val="single" w:sz="12" w:space="0" w:color="E5927A"/>
              <w:right w:val="single" w:sz="12" w:space="0" w:color="E5927A"/>
            </w:tcBorders>
            <w:shd w:val="clear" w:color="auto" w:fill="EDB6A2"/>
            <w:vAlign w:val="center"/>
          </w:tcPr>
          <w:p w14:paraId="1235092F" w14:textId="05868A83" w:rsidR="00F47C8E" w:rsidRPr="00FF1B29" w:rsidRDefault="00F47C8E" w:rsidP="00F27D54">
            <w:pPr>
              <w:rPr>
                <w:b/>
                <w:bCs/>
                <w:sz w:val="28"/>
                <w:szCs w:val="28"/>
              </w:rPr>
            </w:pPr>
            <w:r w:rsidRPr="00FF1B29">
              <w:rPr>
                <w:b/>
                <w:bCs/>
                <w:sz w:val="28"/>
                <w:szCs w:val="28"/>
              </w:rPr>
              <w:t>Evidence required</w:t>
            </w:r>
          </w:p>
        </w:tc>
      </w:tr>
      <w:tr w:rsidR="00F47C8E" w:rsidRPr="00FF1B29" w14:paraId="2B81DB70" w14:textId="77777777" w:rsidTr="00101B63">
        <w:trPr>
          <w:trHeight w:val="340"/>
        </w:trPr>
        <w:tc>
          <w:tcPr>
            <w:tcW w:w="3539" w:type="dxa"/>
            <w:tcBorders>
              <w:top w:val="single" w:sz="12" w:space="0" w:color="E5927A"/>
              <w:left w:val="single" w:sz="12" w:space="0" w:color="E5927A"/>
              <w:bottom w:val="single" w:sz="12" w:space="0" w:color="E5927A"/>
              <w:right w:val="single" w:sz="12" w:space="0" w:color="E5927A"/>
            </w:tcBorders>
            <w:shd w:val="clear" w:color="auto" w:fill="F3CFC1"/>
            <w:vAlign w:val="center"/>
          </w:tcPr>
          <w:p w14:paraId="0A214605" w14:textId="0647635A" w:rsidR="00F47C8E" w:rsidRPr="00FF1B29" w:rsidRDefault="00F47C8E" w:rsidP="00F27D54">
            <w:pPr>
              <w:rPr>
                <w:szCs w:val="24"/>
              </w:rPr>
            </w:pPr>
            <w:r w:rsidRPr="00FF1B29">
              <w:rPr>
                <w:szCs w:val="24"/>
              </w:rPr>
              <w:t>Medical emergency</w:t>
            </w:r>
          </w:p>
        </w:tc>
        <w:tc>
          <w:tcPr>
            <w:tcW w:w="6917" w:type="dxa"/>
            <w:tcBorders>
              <w:top w:val="single" w:sz="12" w:space="0" w:color="E5927A"/>
              <w:left w:val="single" w:sz="12" w:space="0" w:color="E5927A"/>
              <w:bottom w:val="single" w:sz="12" w:space="0" w:color="E5927A"/>
              <w:right w:val="single" w:sz="12" w:space="0" w:color="E5927A"/>
            </w:tcBorders>
            <w:shd w:val="clear" w:color="auto" w:fill="F3CFC1"/>
            <w:vAlign w:val="center"/>
          </w:tcPr>
          <w:p w14:paraId="3987D84D" w14:textId="3FFE8E84" w:rsidR="00F47C8E" w:rsidRPr="00FF1B29" w:rsidRDefault="00F47C8E" w:rsidP="00F27D54">
            <w:pPr>
              <w:rPr>
                <w:szCs w:val="24"/>
              </w:rPr>
            </w:pPr>
            <w:r w:rsidRPr="00FF1B29">
              <w:rPr>
                <w:szCs w:val="24"/>
              </w:rPr>
              <w:t>Documentation from a medical practitioner or hospital</w:t>
            </w:r>
          </w:p>
        </w:tc>
      </w:tr>
      <w:tr w:rsidR="00F47C8E" w:rsidRPr="00FF1B29" w14:paraId="7F6375A5" w14:textId="77777777" w:rsidTr="00101B63">
        <w:trPr>
          <w:trHeight w:val="624"/>
        </w:trPr>
        <w:tc>
          <w:tcPr>
            <w:tcW w:w="3539" w:type="dxa"/>
            <w:tcBorders>
              <w:top w:val="single" w:sz="12" w:space="0" w:color="E5927A"/>
              <w:left w:val="single" w:sz="12" w:space="0" w:color="E5927A"/>
              <w:bottom w:val="single" w:sz="12" w:space="0" w:color="E5927A"/>
              <w:right w:val="single" w:sz="12" w:space="0" w:color="E5927A"/>
            </w:tcBorders>
            <w:shd w:val="clear" w:color="auto" w:fill="F3CFC1"/>
            <w:vAlign w:val="center"/>
          </w:tcPr>
          <w:p w14:paraId="2FCC2CE2" w14:textId="0F05066B" w:rsidR="00F47C8E" w:rsidRPr="00FF1B29" w:rsidRDefault="00F47C8E" w:rsidP="00F27D54">
            <w:pPr>
              <w:rPr>
                <w:szCs w:val="24"/>
              </w:rPr>
            </w:pPr>
            <w:r w:rsidRPr="00FF1B29">
              <w:rPr>
                <w:szCs w:val="24"/>
              </w:rPr>
              <w:t>Vehicle break down</w:t>
            </w:r>
          </w:p>
        </w:tc>
        <w:tc>
          <w:tcPr>
            <w:tcW w:w="6917" w:type="dxa"/>
            <w:tcBorders>
              <w:top w:val="single" w:sz="12" w:space="0" w:color="E5927A"/>
              <w:left w:val="single" w:sz="12" w:space="0" w:color="E5927A"/>
              <w:bottom w:val="single" w:sz="12" w:space="0" w:color="E5927A"/>
              <w:right w:val="single" w:sz="12" w:space="0" w:color="E5927A"/>
            </w:tcBorders>
            <w:shd w:val="clear" w:color="auto" w:fill="F3CFC1"/>
            <w:vAlign w:val="center"/>
          </w:tcPr>
          <w:p w14:paraId="31512FCE" w14:textId="77777777" w:rsidR="00F47C8E" w:rsidRPr="00FF1B29" w:rsidRDefault="00F47C8E" w:rsidP="00F27D54">
            <w:pPr>
              <w:rPr>
                <w:szCs w:val="24"/>
              </w:rPr>
            </w:pPr>
            <w:r w:rsidRPr="00FF1B29">
              <w:rPr>
                <w:szCs w:val="24"/>
              </w:rPr>
              <w:t xml:space="preserve">A completed Statutory Declaration, a towing receipt and/or proof of </w:t>
            </w:r>
          </w:p>
          <w:p w14:paraId="46E2A1BC" w14:textId="3A180305" w:rsidR="00F47C8E" w:rsidRPr="00FF1B29" w:rsidRDefault="00F47C8E" w:rsidP="00F27D54">
            <w:pPr>
              <w:rPr>
                <w:szCs w:val="24"/>
              </w:rPr>
            </w:pPr>
            <w:r w:rsidRPr="00FF1B29">
              <w:rPr>
                <w:szCs w:val="24"/>
              </w:rPr>
              <w:t>repairs (</w:t>
            </w:r>
            <w:proofErr w:type="gramStart"/>
            <w:r w:rsidR="00FF1B29" w:rsidRPr="00FF1B29">
              <w:rPr>
                <w:szCs w:val="24"/>
              </w:rPr>
              <w:t>e.g.</w:t>
            </w:r>
            <w:proofErr w:type="gramEnd"/>
            <w:r w:rsidRPr="00FF1B29">
              <w:rPr>
                <w:szCs w:val="24"/>
              </w:rPr>
              <w:t xml:space="preserve"> receipts/invoices, NRMA callout documentation, etc)</w:t>
            </w:r>
          </w:p>
        </w:tc>
      </w:tr>
      <w:tr w:rsidR="00F47C8E" w:rsidRPr="00FF1B29" w14:paraId="79C87E86" w14:textId="77777777" w:rsidTr="00101B63">
        <w:trPr>
          <w:trHeight w:val="340"/>
        </w:trPr>
        <w:tc>
          <w:tcPr>
            <w:tcW w:w="3539" w:type="dxa"/>
            <w:tcBorders>
              <w:top w:val="single" w:sz="12" w:space="0" w:color="E5927A"/>
              <w:left w:val="single" w:sz="12" w:space="0" w:color="E5927A"/>
              <w:bottom w:val="single" w:sz="12" w:space="0" w:color="E5927A"/>
              <w:right w:val="single" w:sz="12" w:space="0" w:color="E5927A"/>
            </w:tcBorders>
            <w:shd w:val="clear" w:color="auto" w:fill="F3CFC1"/>
            <w:vAlign w:val="center"/>
          </w:tcPr>
          <w:p w14:paraId="25A53EAB" w14:textId="49969D84" w:rsidR="00F47C8E" w:rsidRPr="00FF1B29" w:rsidRDefault="00F47C8E" w:rsidP="00F27D54">
            <w:pPr>
              <w:rPr>
                <w:szCs w:val="24"/>
              </w:rPr>
            </w:pPr>
            <w:r w:rsidRPr="00FF1B29">
              <w:rPr>
                <w:szCs w:val="24"/>
              </w:rPr>
              <w:t>Stolen vehicle</w:t>
            </w:r>
          </w:p>
        </w:tc>
        <w:tc>
          <w:tcPr>
            <w:tcW w:w="6917" w:type="dxa"/>
            <w:tcBorders>
              <w:top w:val="single" w:sz="12" w:space="0" w:color="E5927A"/>
              <w:left w:val="single" w:sz="12" w:space="0" w:color="E5927A"/>
              <w:bottom w:val="single" w:sz="12" w:space="0" w:color="E5927A"/>
              <w:right w:val="single" w:sz="12" w:space="0" w:color="E5927A"/>
            </w:tcBorders>
            <w:shd w:val="clear" w:color="auto" w:fill="F3CFC1"/>
            <w:vAlign w:val="center"/>
          </w:tcPr>
          <w:p w14:paraId="4F61E62F" w14:textId="407FC063" w:rsidR="00F47C8E" w:rsidRPr="00FF1B29" w:rsidRDefault="00F47C8E" w:rsidP="00F27D54">
            <w:pPr>
              <w:rPr>
                <w:szCs w:val="24"/>
              </w:rPr>
            </w:pPr>
            <w:r w:rsidRPr="00FF1B29">
              <w:rPr>
                <w:szCs w:val="24"/>
              </w:rPr>
              <w:t>Reference number of corresponding Police report</w:t>
            </w:r>
          </w:p>
        </w:tc>
      </w:tr>
      <w:tr w:rsidR="00F47C8E" w:rsidRPr="00FF1B29" w14:paraId="7EF3B977" w14:textId="77777777" w:rsidTr="00101B63">
        <w:trPr>
          <w:trHeight w:val="340"/>
        </w:trPr>
        <w:tc>
          <w:tcPr>
            <w:tcW w:w="3539" w:type="dxa"/>
            <w:tcBorders>
              <w:top w:val="single" w:sz="12" w:space="0" w:color="E5927A"/>
              <w:left w:val="single" w:sz="12" w:space="0" w:color="E5927A"/>
              <w:bottom w:val="single" w:sz="12" w:space="0" w:color="E5927A"/>
              <w:right w:val="single" w:sz="12" w:space="0" w:color="E5927A"/>
            </w:tcBorders>
            <w:shd w:val="clear" w:color="auto" w:fill="F3CFC1"/>
            <w:vAlign w:val="center"/>
          </w:tcPr>
          <w:p w14:paraId="1BAAD8A3" w14:textId="2DA88318" w:rsidR="00F47C8E" w:rsidRPr="00FF1B29" w:rsidRDefault="00F47C8E" w:rsidP="00F27D54">
            <w:pPr>
              <w:rPr>
                <w:szCs w:val="24"/>
              </w:rPr>
            </w:pPr>
            <w:r w:rsidRPr="00FF1B29">
              <w:rPr>
                <w:szCs w:val="24"/>
              </w:rPr>
              <w:t>Motorist detained by the Police</w:t>
            </w:r>
          </w:p>
        </w:tc>
        <w:tc>
          <w:tcPr>
            <w:tcW w:w="6917" w:type="dxa"/>
            <w:tcBorders>
              <w:top w:val="single" w:sz="12" w:space="0" w:color="E5927A"/>
              <w:left w:val="single" w:sz="12" w:space="0" w:color="E5927A"/>
              <w:bottom w:val="single" w:sz="12" w:space="0" w:color="E5927A"/>
              <w:right w:val="single" w:sz="12" w:space="0" w:color="E5927A"/>
            </w:tcBorders>
            <w:shd w:val="clear" w:color="auto" w:fill="F3CFC1"/>
            <w:vAlign w:val="center"/>
          </w:tcPr>
          <w:p w14:paraId="0445A5BB" w14:textId="1551E60A" w:rsidR="00F47C8E" w:rsidRPr="00FF1B29" w:rsidRDefault="00F47C8E" w:rsidP="00F27D54">
            <w:pPr>
              <w:rPr>
                <w:szCs w:val="24"/>
              </w:rPr>
            </w:pPr>
            <w:r w:rsidRPr="00FF1B29">
              <w:rPr>
                <w:szCs w:val="24"/>
              </w:rPr>
              <w:t>Documentation from the Police</w:t>
            </w:r>
          </w:p>
        </w:tc>
      </w:tr>
    </w:tbl>
    <w:p w14:paraId="259BA8C2" w14:textId="4AE7A79E" w:rsidR="00F47C8E" w:rsidRPr="00FF1B29" w:rsidRDefault="00F47C8E" w:rsidP="001A43FB">
      <w:pPr>
        <w:spacing w:before="160" w:line="240" w:lineRule="auto"/>
      </w:pPr>
      <w:r w:rsidRPr="00FF1B29">
        <w:rPr>
          <w:szCs w:val="24"/>
        </w:rPr>
        <w:t>A complete list of evidence can be found in the Road Transport (General) Withdrawal of Infringement Notices Guidelines 201</w:t>
      </w:r>
      <w:r w:rsidR="00EF1EE4" w:rsidRPr="00FF1B29">
        <w:rPr>
          <w:szCs w:val="24"/>
        </w:rPr>
        <w:t>9</w:t>
      </w:r>
      <w:r w:rsidRPr="00FF1B29">
        <w:rPr>
          <w:szCs w:val="24"/>
        </w:rPr>
        <w:t xml:space="preserve"> (No 1) </w:t>
      </w:r>
      <w:r w:rsidRPr="00FF1B29">
        <w:rPr>
          <w:bCs/>
          <w:szCs w:val="24"/>
        </w:rPr>
        <w:t>(</w:t>
      </w:r>
      <w:hyperlink r:id="rId20" w:history="1">
        <w:r w:rsidR="001D6AB7" w:rsidRPr="00FF1B29">
          <w:rPr>
            <w:rStyle w:val="Hyperlink"/>
            <w:b/>
            <w:bCs/>
            <w:color w:val="auto"/>
            <w:szCs w:val="24"/>
            <w:u w:val="none"/>
          </w:rPr>
          <w:t>www.legislation.act.gov.au/di/2019-211</w:t>
        </w:r>
        <w:r w:rsidR="00EF1EE4" w:rsidRPr="00FF1B29">
          <w:rPr>
            <w:rStyle w:val="Hyperlink"/>
            <w:b/>
            <w:bCs/>
            <w:color w:val="auto"/>
            <w:szCs w:val="24"/>
            <w:u w:val="none"/>
          </w:rPr>
          <w:t>/</w:t>
        </w:r>
      </w:hyperlink>
      <w:r w:rsidRPr="00FF1B29">
        <w:rPr>
          <w:bCs/>
          <w:szCs w:val="24"/>
        </w:rPr>
        <w:t>)</w:t>
      </w:r>
      <w:r w:rsidRPr="00FF1B29">
        <w:rPr>
          <w:szCs w:val="24"/>
        </w:rPr>
        <w:t>.</w:t>
      </w:r>
    </w:p>
    <w:p w14:paraId="51672D48" w14:textId="77777777" w:rsidR="001A43FB" w:rsidRPr="00FF1B29" w:rsidRDefault="00F47C8E" w:rsidP="001A43FB">
      <w:pPr>
        <w:pStyle w:val="Heading3"/>
      </w:pPr>
      <w:r w:rsidRPr="00FF1B29">
        <w:t>What constitutes a good parking record?</w:t>
      </w:r>
    </w:p>
    <w:p w14:paraId="1836FF48" w14:textId="7E410323" w:rsidR="00F47C8E" w:rsidRPr="00FF1B29" w:rsidRDefault="00F47C8E" w:rsidP="00F47C8E">
      <w:pPr>
        <w:spacing w:line="240" w:lineRule="auto"/>
        <w:rPr>
          <w:szCs w:val="24"/>
        </w:rPr>
      </w:pPr>
      <w:r w:rsidRPr="00FF1B29">
        <w:rPr>
          <w:szCs w:val="24"/>
        </w:rPr>
        <w:t xml:space="preserve">For a motorist to be deemed to have a good parking record, he or she must not have recorded a PIN in </w:t>
      </w:r>
      <w:r w:rsidR="00FF21FC" w:rsidRPr="00FF1B29">
        <w:rPr>
          <w:szCs w:val="24"/>
        </w:rPr>
        <w:t>the</w:t>
      </w:r>
      <w:r w:rsidR="00C5481C" w:rsidRPr="00FF1B29">
        <w:rPr>
          <w:szCs w:val="24"/>
        </w:rPr>
        <w:t xml:space="preserve"> previous</w:t>
      </w:r>
      <w:r w:rsidR="00FF21FC" w:rsidRPr="00FF1B29">
        <w:rPr>
          <w:szCs w:val="24"/>
        </w:rPr>
        <w:t xml:space="preserve"> </w:t>
      </w:r>
      <w:proofErr w:type="gramStart"/>
      <w:r w:rsidR="00FF21FC" w:rsidRPr="00FF1B29">
        <w:rPr>
          <w:szCs w:val="24"/>
        </w:rPr>
        <w:t>5 year</w:t>
      </w:r>
      <w:proofErr w:type="gramEnd"/>
      <w:r w:rsidR="00FF21FC" w:rsidRPr="00FF1B29">
        <w:rPr>
          <w:szCs w:val="24"/>
        </w:rPr>
        <w:t xml:space="preserve"> period</w:t>
      </w:r>
      <w:r w:rsidR="00C5481C" w:rsidRPr="00FF1B29">
        <w:rPr>
          <w:szCs w:val="24"/>
        </w:rPr>
        <w:t xml:space="preserve">. </w:t>
      </w:r>
      <w:r w:rsidR="00FF21FC" w:rsidRPr="00FF1B29">
        <w:rPr>
          <w:szCs w:val="24"/>
        </w:rPr>
        <w:t xml:space="preserve"> You must also have held an Australian driver licence for longer than 5 years.</w:t>
      </w:r>
      <w:r w:rsidRPr="00FF1B29">
        <w:rPr>
          <w:szCs w:val="24"/>
        </w:rPr>
        <w:t xml:space="preserve"> This is not automatic grounds for withdrawal. The </w:t>
      </w:r>
      <w:r w:rsidR="00FF21FC" w:rsidRPr="00FF1B29">
        <w:rPr>
          <w:szCs w:val="24"/>
        </w:rPr>
        <w:t xml:space="preserve">Infringement Office </w:t>
      </w:r>
      <w:r w:rsidRPr="00FF1B29">
        <w:rPr>
          <w:szCs w:val="24"/>
        </w:rPr>
        <w:t>will also consider the:</w:t>
      </w:r>
    </w:p>
    <w:p w14:paraId="10EC2907" w14:textId="1F68C1E4" w:rsidR="00F47C8E" w:rsidRPr="00FF1B29" w:rsidRDefault="00F47C8E" w:rsidP="00200D5A">
      <w:pPr>
        <w:pStyle w:val="NormalPageList"/>
        <w:spacing w:line="197" w:lineRule="auto"/>
      </w:pPr>
      <w:r w:rsidRPr="00FF1B29">
        <w:t xml:space="preserve">Seriousness of the offence, including the level of risk it posed to </w:t>
      </w:r>
      <w:proofErr w:type="gramStart"/>
      <w:r w:rsidRPr="00FF1B29">
        <w:t>other</w:t>
      </w:r>
      <w:proofErr w:type="gramEnd"/>
      <w:r w:rsidRPr="00FF1B29">
        <w:t xml:space="preserve"> road users</w:t>
      </w:r>
    </w:p>
    <w:p w14:paraId="34FE19D3" w14:textId="1C7A338B" w:rsidR="00F47C8E" w:rsidRPr="00FF1B29" w:rsidRDefault="00F47C8E" w:rsidP="00200D5A">
      <w:pPr>
        <w:pStyle w:val="NormalPageList"/>
        <w:spacing w:line="197" w:lineRule="auto"/>
      </w:pPr>
      <w:r w:rsidRPr="00FF1B29">
        <w:t>Extent to which the applicant reasonably ought to have been aware that his or her conduct was contrary to law</w:t>
      </w:r>
      <w:r w:rsidR="009E6C25" w:rsidRPr="00FF1B29">
        <w:t>.</w:t>
      </w:r>
    </w:p>
    <w:p w14:paraId="6DDA5A48" w14:textId="296201A2" w:rsidR="00F47C8E" w:rsidRPr="00FF1B29" w:rsidRDefault="00F47C8E" w:rsidP="00F47C8E">
      <w:pPr>
        <w:spacing w:line="240" w:lineRule="auto"/>
        <w:rPr>
          <w:szCs w:val="24"/>
        </w:rPr>
      </w:pPr>
      <w:r w:rsidRPr="00FF1B29">
        <w:rPr>
          <w:szCs w:val="24"/>
        </w:rPr>
        <w:t>The following offences will not be withdrawn, even if the applicant can demonstrate that he or she has a good parking record:</w:t>
      </w:r>
    </w:p>
    <w:p w14:paraId="1B636661" w14:textId="2196B753" w:rsidR="00F27D54" w:rsidRPr="00FF1B29" w:rsidRDefault="00F47C8E" w:rsidP="00200D5A">
      <w:pPr>
        <w:pStyle w:val="NormalPageList"/>
        <w:spacing w:line="197" w:lineRule="auto"/>
      </w:pPr>
      <w:r w:rsidRPr="00FF1B29">
        <w:t>Mobility</w:t>
      </w:r>
      <w:r w:rsidR="00C5481C" w:rsidRPr="00FF1B29">
        <w:t xml:space="preserve"> Scheme Parking permit</w:t>
      </w:r>
      <w:r w:rsidRPr="00FF1B29">
        <w:t xml:space="preserve"> related offences</w:t>
      </w:r>
    </w:p>
    <w:p w14:paraId="12A3E985" w14:textId="2E9EC11E" w:rsidR="00F47C8E" w:rsidRPr="00FF1B29" w:rsidRDefault="00F47C8E" w:rsidP="00200D5A">
      <w:pPr>
        <w:pStyle w:val="NormalPageList"/>
        <w:spacing w:line="197" w:lineRule="auto"/>
      </w:pPr>
      <w:r w:rsidRPr="00FF1B29">
        <w:t xml:space="preserve">Stopping in, or near an intersection, children’s </w:t>
      </w:r>
      <w:proofErr w:type="gramStart"/>
      <w:r w:rsidRPr="00FF1B29">
        <w:t>crossing</w:t>
      </w:r>
      <w:proofErr w:type="gramEnd"/>
      <w:r w:rsidRPr="00FF1B29">
        <w:t xml:space="preserve"> or pedestrian crossing</w:t>
      </w:r>
    </w:p>
    <w:p w14:paraId="35423FE6" w14:textId="7F78BBAE" w:rsidR="00F47C8E" w:rsidRPr="00FF1B29" w:rsidRDefault="00F47C8E" w:rsidP="00200D5A">
      <w:pPr>
        <w:pStyle w:val="NormalPageList"/>
        <w:spacing w:line="197" w:lineRule="auto"/>
      </w:pPr>
      <w:r w:rsidRPr="00FF1B29">
        <w:t>Disobeying a ‘No Stopping’ sign.</w:t>
      </w:r>
    </w:p>
    <w:p w14:paraId="01725F21" w14:textId="77777777" w:rsidR="001A43FB" w:rsidRPr="00FF1B29" w:rsidRDefault="00F47C8E" w:rsidP="001A43FB">
      <w:pPr>
        <w:pStyle w:val="Heading3"/>
      </w:pPr>
      <w:r w:rsidRPr="00FF1B29">
        <w:t>Reference</w:t>
      </w:r>
    </w:p>
    <w:p w14:paraId="44158EE9" w14:textId="77777777" w:rsidR="001A43FB" w:rsidRPr="00FF1B29" w:rsidRDefault="00F47C8E" w:rsidP="00F47C8E">
      <w:pPr>
        <w:spacing w:line="240" w:lineRule="auto"/>
        <w:rPr>
          <w:szCs w:val="24"/>
        </w:rPr>
      </w:pPr>
      <w:r w:rsidRPr="00FF1B29">
        <w:rPr>
          <w:szCs w:val="24"/>
        </w:rPr>
        <w:t>Liability for this offence is defined by the following provisions, which take precedence over the guidance provided above:</w:t>
      </w:r>
    </w:p>
    <w:p w14:paraId="2AFE617B" w14:textId="0A1853BE" w:rsidR="00F47C8E" w:rsidRPr="00FF1B29" w:rsidRDefault="00F47C8E" w:rsidP="001A43FB">
      <w:pPr>
        <w:pStyle w:val="NormalPageList"/>
      </w:pPr>
      <w:r w:rsidRPr="00FF1B29">
        <w:t>Road Transport (General) Withdrawal of Infringement Notices Guidelines 201</w:t>
      </w:r>
      <w:r w:rsidR="00FF21FC" w:rsidRPr="00FF1B29">
        <w:t>9</w:t>
      </w:r>
      <w:r w:rsidRPr="00FF1B29">
        <w:t xml:space="preserve"> (No 1).</w:t>
      </w:r>
    </w:p>
    <w:p w14:paraId="7BEE878B" w14:textId="29B2F761" w:rsidR="00F47C8E" w:rsidRPr="00FF1B29" w:rsidRDefault="00F47C8E" w:rsidP="00711311">
      <w:pPr>
        <w:pStyle w:val="Heading2"/>
      </w:pPr>
      <w:bookmarkStart w:id="7" w:name="_Toc72314531"/>
      <w:r w:rsidRPr="00FF1B29">
        <w:t>General Exemptions to Enforcement of Parking Rules</w:t>
      </w:r>
      <w:bookmarkEnd w:id="7"/>
    </w:p>
    <w:p w14:paraId="48A7DC90" w14:textId="69B288B4" w:rsidR="00F47C8E" w:rsidRPr="00FF1B29" w:rsidRDefault="00F47C8E" w:rsidP="00F47C8E">
      <w:pPr>
        <w:spacing w:line="240" w:lineRule="auto"/>
        <w:rPr>
          <w:szCs w:val="24"/>
        </w:rPr>
      </w:pPr>
      <w:r w:rsidRPr="00FF1B29">
        <w:rPr>
          <w:szCs w:val="24"/>
        </w:rPr>
        <w:t>There are certain general exemptions to the enforcement of parking rules. These exemptions prevent a motorist from being issued an infringement notice or, if an infringement notice has been issued, it should be withdrawn upon a satisfactory application to do so being received.</w:t>
      </w:r>
    </w:p>
    <w:p w14:paraId="6AC55BF3" w14:textId="51DB6B5C" w:rsidR="00F47C8E" w:rsidRPr="00FF1B29" w:rsidRDefault="00F47C8E" w:rsidP="00F47C8E">
      <w:pPr>
        <w:spacing w:line="240" w:lineRule="auto"/>
        <w:rPr>
          <w:szCs w:val="24"/>
        </w:rPr>
      </w:pPr>
      <w:r w:rsidRPr="00FF1B29">
        <w:rPr>
          <w:szCs w:val="24"/>
        </w:rPr>
        <w:t>Exemptions include:</w:t>
      </w:r>
    </w:p>
    <w:p w14:paraId="306558BD" w14:textId="6C3AAC15" w:rsidR="00F47C8E" w:rsidRPr="00FF1B29" w:rsidRDefault="00F47C8E" w:rsidP="00200D5A">
      <w:pPr>
        <w:pStyle w:val="NormalPageList"/>
        <w:spacing w:line="197" w:lineRule="auto"/>
      </w:pPr>
      <w:r w:rsidRPr="00FF1B29">
        <w:t xml:space="preserve">Emergency services vehicles being used in the course of official </w:t>
      </w:r>
      <w:proofErr w:type="gramStart"/>
      <w:r w:rsidRPr="00FF1B29">
        <w:t>duties</w:t>
      </w:r>
      <w:proofErr w:type="gramEnd"/>
    </w:p>
    <w:p w14:paraId="3B0A0E05" w14:textId="66B0D924" w:rsidR="00F47C8E" w:rsidRPr="00FF1B29" w:rsidRDefault="00F47C8E" w:rsidP="00200D5A">
      <w:pPr>
        <w:pStyle w:val="NormalPageList"/>
        <w:spacing w:line="197" w:lineRule="auto"/>
      </w:pPr>
      <w:r w:rsidRPr="00FF1B29">
        <w:t>Any motorist acting in accordance with directions from an authorised person (</w:t>
      </w:r>
      <w:proofErr w:type="gramStart"/>
      <w:r w:rsidR="00FF1B29" w:rsidRPr="00FF1B29">
        <w:t>e.g.</w:t>
      </w:r>
      <w:proofErr w:type="gramEnd"/>
      <w:r w:rsidRPr="00FF1B29">
        <w:t xml:space="preserve"> a Police </w:t>
      </w:r>
      <w:r w:rsidR="004D0C6D" w:rsidRPr="00FF1B29">
        <w:t>O</w:t>
      </w:r>
      <w:r w:rsidRPr="00FF1B29">
        <w:t>fficer)</w:t>
      </w:r>
    </w:p>
    <w:p w14:paraId="0BC8BAF9" w14:textId="3EA7982C" w:rsidR="00F47C8E" w:rsidRPr="00FF1B29" w:rsidRDefault="00F47C8E" w:rsidP="00200D5A">
      <w:pPr>
        <w:pStyle w:val="NormalPageList"/>
        <w:spacing w:line="197" w:lineRule="auto"/>
      </w:pPr>
      <w:r w:rsidRPr="00FF1B29">
        <w:t>Incorrect or missing signage</w:t>
      </w:r>
    </w:p>
    <w:p w14:paraId="73CF387F" w14:textId="0585843C" w:rsidR="00F47C8E" w:rsidRPr="00FF1B29" w:rsidRDefault="00F47C8E" w:rsidP="00200D5A">
      <w:pPr>
        <w:pStyle w:val="NormalPageList"/>
        <w:spacing w:line="197" w:lineRule="auto"/>
      </w:pPr>
      <w:r w:rsidRPr="00FF1B29">
        <w:t>Traffic control devices which allow a vehicle to park in an area despite a rule existing to the contrary (</w:t>
      </w:r>
      <w:proofErr w:type="gramStart"/>
      <w:r w:rsidR="00FF1B29" w:rsidRPr="00FF1B29">
        <w:t>e.g.</w:t>
      </w:r>
      <w:proofErr w:type="gramEnd"/>
      <w:r w:rsidRPr="00FF1B29">
        <w:t xml:space="preserve"> within the restricted area around a crossing or an intersection when signs are in place that allow parking there)</w:t>
      </w:r>
    </w:p>
    <w:p w14:paraId="6C6E8947" w14:textId="3DA37589" w:rsidR="00F47C8E" w:rsidRPr="00FF1B29" w:rsidRDefault="00F47C8E" w:rsidP="00200D5A">
      <w:pPr>
        <w:pStyle w:val="NormalPageList"/>
        <w:spacing w:line="197" w:lineRule="auto"/>
        <w:sectPr w:rsidR="00F47C8E" w:rsidRPr="00FF1B29" w:rsidSect="00E22549">
          <w:headerReference w:type="default" r:id="rId21"/>
          <w:footerReference w:type="default" r:id="rId22"/>
          <w:pgSz w:w="11906" w:h="16838"/>
          <w:pgMar w:top="720" w:right="720" w:bottom="720" w:left="720" w:header="708" w:footer="708" w:gutter="0"/>
          <w:pgNumType w:start="1"/>
          <w:cols w:space="708"/>
          <w:docGrid w:linePitch="360"/>
        </w:sectPr>
      </w:pPr>
      <w:r w:rsidRPr="00FF1B29">
        <w:t>When an approved Temporary Traffic Management (TTM) Plan is in force. These are generally provided for ongoing construction work that requires special access and parking arrangements.</w:t>
      </w:r>
      <w:r w:rsidR="00D36033">
        <w:br/>
      </w:r>
    </w:p>
    <w:p w14:paraId="1CC0A791" w14:textId="77777777" w:rsidR="00141A54" w:rsidRDefault="00141A54" w:rsidP="00D36033">
      <w:pPr>
        <w:pStyle w:val="Heading1"/>
        <w:spacing w:before="4680"/>
      </w:pPr>
      <w:bookmarkStart w:id="8" w:name="_Toc72314532"/>
      <w:r w:rsidRPr="00D36033">
        <w:lastRenderedPageBreak/>
        <w:t>Overview</w:t>
      </w:r>
      <w:r w:rsidRPr="00FF1B29">
        <w:t xml:space="preserve"> of Compliance Monitoring</w:t>
      </w:r>
      <w:bookmarkEnd w:id="8"/>
    </w:p>
    <w:p w14:paraId="7B9466F3" w14:textId="7CAD055C" w:rsidR="00D36033" w:rsidRPr="00D36033" w:rsidRDefault="00D36033" w:rsidP="00D36033">
      <w:pPr>
        <w:sectPr w:rsidR="00D36033" w:rsidRPr="00D36033">
          <w:headerReference w:type="default" r:id="rId23"/>
          <w:footerReference w:type="default" r:id="rId24"/>
          <w:pgSz w:w="11906" w:h="16838"/>
          <w:pgMar w:top="1440" w:right="1440" w:bottom="1440" w:left="1440" w:header="708" w:footer="708" w:gutter="0"/>
          <w:cols w:space="708"/>
          <w:docGrid w:linePitch="360"/>
        </w:sectPr>
      </w:pPr>
    </w:p>
    <w:p w14:paraId="774FA1C1" w14:textId="5C590FB2" w:rsidR="004D3C49" w:rsidRPr="00FF1B29" w:rsidRDefault="004D3C49" w:rsidP="00711311">
      <w:pPr>
        <w:pStyle w:val="Heading2"/>
      </w:pPr>
      <w:bookmarkStart w:id="9" w:name="_Toc72314533"/>
      <w:r w:rsidRPr="00FF1B29">
        <w:lastRenderedPageBreak/>
        <w:t>Compliance Model</w:t>
      </w:r>
      <w:bookmarkEnd w:id="9"/>
      <w:r w:rsidRPr="00FF1B29">
        <w:t xml:space="preserve"> </w:t>
      </w:r>
    </w:p>
    <w:p w14:paraId="44FD565C" w14:textId="77777777" w:rsidR="004D3C49" w:rsidRPr="00FF1B29" w:rsidRDefault="004D3C49" w:rsidP="001A43FB">
      <w:pPr>
        <w:pStyle w:val="Heading3"/>
        <w:spacing w:after="160"/>
      </w:pPr>
      <w:r w:rsidRPr="00FF1B29">
        <w:t xml:space="preserve">Engage, Educate, Enforce </w:t>
      </w:r>
    </w:p>
    <w:p w14:paraId="45E6DAF8" w14:textId="77777777" w:rsidR="004D3C49" w:rsidRPr="00FF1B29" w:rsidRDefault="004D3C49" w:rsidP="004D3C49">
      <w:pPr>
        <w:rPr>
          <w:szCs w:val="24"/>
        </w:rPr>
      </w:pPr>
      <w:r w:rsidRPr="00FF1B29">
        <w:rPr>
          <w:szCs w:val="24"/>
        </w:rPr>
        <w:t xml:space="preserve">The approach of Access Canberra is to engage, educate and then enforce. </w:t>
      </w:r>
    </w:p>
    <w:p w14:paraId="446B23E0" w14:textId="77777777" w:rsidR="004D3C49" w:rsidRPr="00FF1B29" w:rsidRDefault="004D3C49" w:rsidP="004D3C49">
      <w:pPr>
        <w:rPr>
          <w:szCs w:val="24"/>
        </w:rPr>
      </w:pPr>
      <w:r w:rsidRPr="00FF1B29">
        <w:rPr>
          <w:b/>
          <w:bCs/>
          <w:szCs w:val="24"/>
        </w:rPr>
        <w:t>Engaging</w:t>
      </w:r>
      <w:r w:rsidRPr="00FF1B29">
        <w:rPr>
          <w:szCs w:val="24"/>
        </w:rPr>
        <w:t xml:space="preserve"> with the public to ensure a positive working relationship exists. </w:t>
      </w:r>
    </w:p>
    <w:p w14:paraId="7B8D8066" w14:textId="03BDE9ED" w:rsidR="004D3C49" w:rsidRPr="00FF1B29" w:rsidRDefault="004D3C49" w:rsidP="004D3C49">
      <w:pPr>
        <w:rPr>
          <w:szCs w:val="24"/>
        </w:rPr>
      </w:pPr>
      <w:r w:rsidRPr="00FF1B29">
        <w:rPr>
          <w:b/>
          <w:bCs/>
          <w:szCs w:val="24"/>
        </w:rPr>
        <w:t>Educating</w:t>
      </w:r>
      <w:r w:rsidRPr="00FF1B29">
        <w:rPr>
          <w:szCs w:val="24"/>
        </w:rPr>
        <w:t xml:space="preserve"> the public on compliance with the </w:t>
      </w:r>
      <w:r w:rsidR="00FF21FC" w:rsidRPr="00FF1B29">
        <w:rPr>
          <w:szCs w:val="24"/>
        </w:rPr>
        <w:t xml:space="preserve">road rules </w:t>
      </w:r>
      <w:r w:rsidRPr="00FF1B29">
        <w:rPr>
          <w:szCs w:val="24"/>
        </w:rPr>
        <w:t>by taking reasonable steps to ensure people know how to comply (</w:t>
      </w:r>
      <w:proofErr w:type="gramStart"/>
      <w:r w:rsidR="00FF1B29" w:rsidRPr="00FF1B29">
        <w:rPr>
          <w:szCs w:val="24"/>
        </w:rPr>
        <w:t>e.g.</w:t>
      </w:r>
      <w:proofErr w:type="gramEnd"/>
      <w:r w:rsidRPr="00FF1B29">
        <w:rPr>
          <w:szCs w:val="24"/>
        </w:rPr>
        <w:t xml:space="preserve"> through clear signage in parking areas, warnings ahead of major sporting fixtures or changes to parking conditions). </w:t>
      </w:r>
    </w:p>
    <w:p w14:paraId="1F656AF7" w14:textId="7C045DE6" w:rsidR="004D3C49" w:rsidRPr="00FF1B29" w:rsidRDefault="004D3C49" w:rsidP="004D3C49">
      <w:pPr>
        <w:rPr>
          <w:szCs w:val="24"/>
        </w:rPr>
      </w:pPr>
      <w:r w:rsidRPr="00FF1B29">
        <w:rPr>
          <w:b/>
          <w:bCs/>
          <w:szCs w:val="24"/>
        </w:rPr>
        <w:t>Enforcing</w:t>
      </w:r>
      <w:r w:rsidRPr="00FF1B29">
        <w:rPr>
          <w:szCs w:val="24"/>
        </w:rPr>
        <w:t xml:space="preserve"> by taking action when non-compliance occurs (</w:t>
      </w:r>
      <w:proofErr w:type="gramStart"/>
      <w:r w:rsidR="00FF1B29" w:rsidRPr="00FF1B29">
        <w:rPr>
          <w:szCs w:val="24"/>
        </w:rPr>
        <w:t>e.g.</w:t>
      </w:r>
      <w:proofErr w:type="gramEnd"/>
      <w:r w:rsidRPr="00FF1B29">
        <w:rPr>
          <w:szCs w:val="24"/>
        </w:rPr>
        <w:t xml:space="preserve"> issue warnings or Parking Infringement Notices (PINs)). </w:t>
      </w:r>
    </w:p>
    <w:p w14:paraId="1B230493" w14:textId="77777777" w:rsidR="001A43FB" w:rsidRPr="00FF1B29" w:rsidRDefault="004D3C49" w:rsidP="001A43FB">
      <w:pPr>
        <w:pStyle w:val="Heading3"/>
      </w:pPr>
      <w:r w:rsidRPr="00FF1B29">
        <w:t xml:space="preserve">Approach to enforcement </w:t>
      </w:r>
    </w:p>
    <w:p w14:paraId="3FCFB970" w14:textId="472BFC47" w:rsidR="004D3C49" w:rsidRPr="00FF1B29" w:rsidRDefault="004D3C49" w:rsidP="004D3C49">
      <w:pPr>
        <w:rPr>
          <w:szCs w:val="24"/>
        </w:rPr>
      </w:pPr>
      <w:r w:rsidRPr="00FF1B29">
        <w:rPr>
          <w:szCs w:val="24"/>
        </w:rPr>
        <w:t xml:space="preserve">Parking Operations has a risk-based compliance model. This means that </w:t>
      </w:r>
      <w:r w:rsidRPr="00FF1B29">
        <w:rPr>
          <w:b/>
          <w:bCs/>
          <w:szCs w:val="24"/>
        </w:rPr>
        <w:t>resource allocation</w:t>
      </w:r>
      <w:r w:rsidRPr="00FF1B29">
        <w:rPr>
          <w:szCs w:val="24"/>
        </w:rPr>
        <w:t xml:space="preserve"> and </w:t>
      </w:r>
      <w:r w:rsidRPr="00FF1B29">
        <w:rPr>
          <w:b/>
          <w:bCs/>
          <w:szCs w:val="24"/>
        </w:rPr>
        <w:t>enforcement responses</w:t>
      </w:r>
      <w:r w:rsidRPr="00FF1B29">
        <w:rPr>
          <w:szCs w:val="24"/>
        </w:rPr>
        <w:t xml:space="preserve"> are determined based on priorities determined through risk assessment. Parking</w:t>
      </w:r>
      <w:r w:rsidR="000E5824" w:rsidRPr="00FF1B29">
        <w:rPr>
          <w:szCs w:val="24"/>
        </w:rPr>
        <w:t> </w:t>
      </w:r>
      <w:r w:rsidRPr="00FF1B29">
        <w:rPr>
          <w:szCs w:val="24"/>
        </w:rPr>
        <w:t>Operations carries out two types of monitoring activities: reactive and proactive. Both types of</w:t>
      </w:r>
      <w:r w:rsidR="000E5824" w:rsidRPr="00FF1B29">
        <w:rPr>
          <w:szCs w:val="24"/>
        </w:rPr>
        <w:t> </w:t>
      </w:r>
      <w:r w:rsidRPr="00FF1B29">
        <w:rPr>
          <w:szCs w:val="24"/>
        </w:rPr>
        <w:t xml:space="preserve">monitoring are risk-based. </w:t>
      </w:r>
    </w:p>
    <w:p w14:paraId="1F09CB8A" w14:textId="4911E1A4" w:rsidR="004D3C49" w:rsidRPr="00FF1B29" w:rsidRDefault="004D3C49" w:rsidP="00711311">
      <w:pPr>
        <w:pStyle w:val="Heading2"/>
      </w:pPr>
      <w:bookmarkStart w:id="10" w:name="_Toc72314534"/>
      <w:r w:rsidRPr="00FF1B29">
        <w:t>Proactive Monitoring</w:t>
      </w:r>
      <w:bookmarkEnd w:id="10"/>
      <w:r w:rsidRPr="00FF1B29">
        <w:t xml:space="preserve"> </w:t>
      </w:r>
    </w:p>
    <w:p w14:paraId="0A52C8CC" w14:textId="2A5EB107" w:rsidR="004D3C49" w:rsidRPr="00FF1B29" w:rsidRDefault="004D3C49" w:rsidP="004D3C49">
      <w:pPr>
        <w:rPr>
          <w:szCs w:val="24"/>
        </w:rPr>
      </w:pPr>
      <w:r w:rsidRPr="00FF1B29">
        <w:rPr>
          <w:szCs w:val="24"/>
        </w:rPr>
        <w:t>Most of the monitoring undertaken by Parking Operations is proactive. Proactive patrols are conducted at varying levels of intensity in different areas of the ACT depending on the level of risk to ensuring safety, public and business amenity</w:t>
      </w:r>
      <w:r w:rsidR="001F776C" w:rsidRPr="00FF1B29">
        <w:rPr>
          <w:szCs w:val="24"/>
        </w:rPr>
        <w:t>,</w:t>
      </w:r>
      <w:r w:rsidRPr="00FF1B29">
        <w:rPr>
          <w:szCs w:val="24"/>
        </w:rPr>
        <w:t xml:space="preserve"> and government. </w:t>
      </w:r>
    </w:p>
    <w:p w14:paraId="24EDF9E0" w14:textId="366DA247" w:rsidR="004D3C49" w:rsidRPr="00FF1B29" w:rsidRDefault="004D3C49" w:rsidP="00711311">
      <w:pPr>
        <w:pStyle w:val="Heading2"/>
      </w:pPr>
      <w:bookmarkStart w:id="11" w:name="_Toc72314535"/>
      <w:r w:rsidRPr="00FF1B29">
        <w:t>Reactive Monitoring</w:t>
      </w:r>
      <w:bookmarkEnd w:id="11"/>
      <w:r w:rsidRPr="00FF1B29">
        <w:t xml:space="preserve"> </w:t>
      </w:r>
    </w:p>
    <w:p w14:paraId="4DF498AC" w14:textId="2DF39A1E" w:rsidR="004D3C49" w:rsidRPr="00FF1B29" w:rsidRDefault="004D3C49" w:rsidP="004D3C49">
      <w:pPr>
        <w:rPr>
          <w:szCs w:val="24"/>
        </w:rPr>
      </w:pPr>
      <w:r w:rsidRPr="00FF1B29">
        <w:rPr>
          <w:szCs w:val="24"/>
        </w:rPr>
        <w:t xml:space="preserve">Reactive monitoring is conducted </w:t>
      </w:r>
      <w:proofErr w:type="gramStart"/>
      <w:r w:rsidRPr="00FF1B29">
        <w:rPr>
          <w:szCs w:val="24"/>
        </w:rPr>
        <w:t>as a result of</w:t>
      </w:r>
      <w:proofErr w:type="gramEnd"/>
      <w:r w:rsidRPr="00FF1B29">
        <w:rPr>
          <w:szCs w:val="24"/>
        </w:rPr>
        <w:t xml:space="preserve"> members of the public, businesses, or government agencies contacting Parking Operations and reporting non-compliant behaviour. Calls are received by Parking Operations and are given a priority based on the assessed level of risk. The supervisor on duty will delegate the complaint to an appropriate team or Parking Officer. </w:t>
      </w:r>
    </w:p>
    <w:p w14:paraId="34D0BC1A" w14:textId="52BED166" w:rsidR="004D3C49" w:rsidRPr="00FF1B29" w:rsidRDefault="004D3C49" w:rsidP="004D3C49">
      <w:pPr>
        <w:rPr>
          <w:szCs w:val="24"/>
        </w:rPr>
      </w:pPr>
      <w:r w:rsidRPr="00FF1B29">
        <w:rPr>
          <w:szCs w:val="24"/>
        </w:rPr>
        <w:t xml:space="preserve">Parking Operations seeks to respond to every notification of illegal parking received. However, not every complaint can be responded to immediately, therefore responses are determined on the risk posed (classified as high, </w:t>
      </w:r>
      <w:proofErr w:type="gramStart"/>
      <w:r w:rsidRPr="00FF1B29">
        <w:rPr>
          <w:szCs w:val="24"/>
        </w:rPr>
        <w:t>medium</w:t>
      </w:r>
      <w:proofErr w:type="gramEnd"/>
      <w:r w:rsidRPr="00FF1B29">
        <w:rPr>
          <w:szCs w:val="24"/>
        </w:rPr>
        <w:t xml:space="preserve"> or low). </w:t>
      </w:r>
    </w:p>
    <w:p w14:paraId="0559ED8D" w14:textId="77777777" w:rsidR="00A73E88" w:rsidRPr="00FF1B29" w:rsidRDefault="004D3C49" w:rsidP="004D3C49">
      <w:pPr>
        <w:rPr>
          <w:szCs w:val="24"/>
        </w:rPr>
      </w:pPr>
      <w:r w:rsidRPr="00FF1B29">
        <w:rPr>
          <w:szCs w:val="24"/>
        </w:rPr>
        <w:t>The following table describes what is covered by each risk level and provides some examples.</w:t>
      </w:r>
    </w:p>
    <w:p w14:paraId="532B49D2" w14:textId="77777777" w:rsidR="00A73E88" w:rsidRPr="00FF1B29" w:rsidRDefault="00A73E88">
      <w:pPr>
        <w:rPr>
          <w:szCs w:val="24"/>
        </w:rPr>
      </w:pPr>
      <w:r w:rsidRPr="00FF1B29">
        <w:rPr>
          <w:szCs w:val="24"/>
        </w:rPr>
        <w:br w:type="page"/>
      </w:r>
    </w:p>
    <w:tbl>
      <w:tblPr>
        <w:tblStyle w:val="TableGrid"/>
        <w:tblW w:w="0" w:type="auto"/>
        <w:tblLook w:val="06A0" w:firstRow="1" w:lastRow="0" w:firstColumn="1" w:lastColumn="0" w:noHBand="1" w:noVBand="1"/>
        <w:tblDescription w:val="Risk levels and examples"/>
      </w:tblPr>
      <w:tblGrid>
        <w:gridCol w:w="1403"/>
        <w:gridCol w:w="2835"/>
        <w:gridCol w:w="3260"/>
        <w:gridCol w:w="2938"/>
      </w:tblGrid>
      <w:tr w:rsidR="00A73E88" w:rsidRPr="00FF1B29" w14:paraId="4281C1E1" w14:textId="08304006" w:rsidTr="00101B63">
        <w:trPr>
          <w:trHeight w:val="397"/>
          <w:tblHeader/>
        </w:trPr>
        <w:tc>
          <w:tcPr>
            <w:tcW w:w="1403" w:type="dxa"/>
            <w:tcBorders>
              <w:top w:val="single" w:sz="12" w:space="0" w:color="E5927A"/>
              <w:left w:val="single" w:sz="12" w:space="0" w:color="E5927A"/>
              <w:bottom w:val="single" w:sz="12" w:space="0" w:color="E5927A"/>
              <w:right w:val="single" w:sz="12" w:space="0" w:color="E5927A"/>
            </w:tcBorders>
            <w:shd w:val="clear" w:color="auto" w:fill="EDB6A2"/>
          </w:tcPr>
          <w:p w14:paraId="659BB497" w14:textId="0D9DDB81" w:rsidR="00A73E88" w:rsidRPr="00FF1B29" w:rsidRDefault="00A73E88" w:rsidP="00A73E88">
            <w:pPr>
              <w:rPr>
                <w:b/>
                <w:bCs/>
                <w:szCs w:val="24"/>
              </w:rPr>
            </w:pPr>
            <w:r w:rsidRPr="00FF1B29">
              <w:rPr>
                <w:b/>
                <w:bCs/>
                <w:szCs w:val="24"/>
              </w:rPr>
              <w:lastRenderedPageBreak/>
              <w:t xml:space="preserve">Risk </w:t>
            </w:r>
            <w:r w:rsidR="00214B92" w:rsidRPr="00FF1B29">
              <w:rPr>
                <w:b/>
                <w:bCs/>
                <w:szCs w:val="24"/>
              </w:rPr>
              <w:t>L</w:t>
            </w:r>
            <w:r w:rsidRPr="00FF1B29">
              <w:rPr>
                <w:b/>
                <w:bCs/>
                <w:szCs w:val="24"/>
              </w:rPr>
              <w:t>evel</w:t>
            </w:r>
          </w:p>
        </w:tc>
        <w:tc>
          <w:tcPr>
            <w:tcW w:w="2835" w:type="dxa"/>
            <w:tcBorders>
              <w:top w:val="single" w:sz="12" w:space="0" w:color="E5927A"/>
              <w:left w:val="single" w:sz="12" w:space="0" w:color="E5927A"/>
              <w:bottom w:val="single" w:sz="12" w:space="0" w:color="E5927A"/>
              <w:right w:val="single" w:sz="12" w:space="0" w:color="E5927A"/>
            </w:tcBorders>
            <w:shd w:val="clear" w:color="auto" w:fill="EDB6A2"/>
          </w:tcPr>
          <w:p w14:paraId="216BE01F" w14:textId="39E002E1" w:rsidR="00A73E88" w:rsidRPr="00FF1B29" w:rsidRDefault="00A73E88" w:rsidP="00A73E88">
            <w:pPr>
              <w:rPr>
                <w:b/>
                <w:bCs/>
                <w:szCs w:val="24"/>
              </w:rPr>
            </w:pPr>
            <w:r w:rsidRPr="00FF1B29">
              <w:rPr>
                <w:b/>
                <w:bCs/>
                <w:szCs w:val="24"/>
              </w:rPr>
              <w:t>Safety</w:t>
            </w:r>
          </w:p>
        </w:tc>
        <w:tc>
          <w:tcPr>
            <w:tcW w:w="3260" w:type="dxa"/>
            <w:tcBorders>
              <w:top w:val="single" w:sz="12" w:space="0" w:color="E5927A"/>
              <w:left w:val="single" w:sz="12" w:space="0" w:color="E5927A"/>
              <w:bottom w:val="single" w:sz="12" w:space="0" w:color="E5927A"/>
              <w:right w:val="single" w:sz="12" w:space="0" w:color="E5927A"/>
            </w:tcBorders>
            <w:shd w:val="clear" w:color="auto" w:fill="EDB6A2"/>
          </w:tcPr>
          <w:p w14:paraId="3E5006E6" w14:textId="497BA423" w:rsidR="00A73E88" w:rsidRPr="00FF1B29" w:rsidRDefault="00A73E88" w:rsidP="00A73E88">
            <w:pPr>
              <w:rPr>
                <w:b/>
                <w:bCs/>
                <w:szCs w:val="24"/>
              </w:rPr>
            </w:pPr>
            <w:r w:rsidRPr="00FF1B29">
              <w:rPr>
                <w:b/>
                <w:bCs/>
                <w:szCs w:val="24"/>
              </w:rPr>
              <w:t>Public and Business Amenity</w:t>
            </w:r>
          </w:p>
        </w:tc>
        <w:tc>
          <w:tcPr>
            <w:tcW w:w="2938" w:type="dxa"/>
            <w:tcBorders>
              <w:top w:val="single" w:sz="12" w:space="0" w:color="E5927A"/>
              <w:left w:val="single" w:sz="12" w:space="0" w:color="E5927A"/>
              <w:bottom w:val="single" w:sz="12" w:space="0" w:color="E5927A"/>
              <w:right w:val="single" w:sz="12" w:space="0" w:color="E5927A"/>
            </w:tcBorders>
            <w:shd w:val="clear" w:color="auto" w:fill="EDB6A2"/>
          </w:tcPr>
          <w:p w14:paraId="3E14E4BF" w14:textId="22ED6523" w:rsidR="00A73E88" w:rsidRPr="00FF1B29" w:rsidRDefault="00A73E88" w:rsidP="00A73E88">
            <w:pPr>
              <w:rPr>
                <w:b/>
                <w:bCs/>
                <w:szCs w:val="24"/>
              </w:rPr>
            </w:pPr>
            <w:r w:rsidRPr="00FF1B29">
              <w:rPr>
                <w:b/>
                <w:bCs/>
                <w:szCs w:val="24"/>
              </w:rPr>
              <w:t>Government</w:t>
            </w:r>
          </w:p>
        </w:tc>
      </w:tr>
      <w:tr w:rsidR="00FF1B29" w:rsidRPr="00FF1B29" w14:paraId="2D2EB808" w14:textId="42984090" w:rsidTr="00101B63">
        <w:trPr>
          <w:trHeight w:val="397"/>
        </w:trPr>
        <w:tc>
          <w:tcPr>
            <w:tcW w:w="1403" w:type="dxa"/>
            <w:vMerge w:val="restart"/>
            <w:tcBorders>
              <w:top w:val="single" w:sz="12" w:space="0" w:color="E5927A"/>
              <w:left w:val="single" w:sz="12" w:space="0" w:color="E5927A"/>
              <w:right w:val="single" w:sz="12" w:space="0" w:color="E5927A"/>
            </w:tcBorders>
            <w:shd w:val="clear" w:color="auto" w:fill="F3CFC1"/>
          </w:tcPr>
          <w:p w14:paraId="06F7AC8F" w14:textId="0A9B79DB" w:rsidR="00FF1B29" w:rsidRPr="00FF1B29" w:rsidRDefault="00FF1B29" w:rsidP="00A73E88">
            <w:pPr>
              <w:rPr>
                <w:b/>
                <w:bCs/>
                <w:sz w:val="22"/>
              </w:rPr>
            </w:pPr>
            <w:r w:rsidRPr="00FF1B29">
              <w:rPr>
                <w:b/>
                <w:bCs/>
                <w:sz w:val="22"/>
              </w:rPr>
              <w:t>3 – High</w:t>
            </w:r>
          </w:p>
        </w:tc>
        <w:tc>
          <w:tcPr>
            <w:tcW w:w="2835" w:type="dxa"/>
            <w:tcBorders>
              <w:top w:val="single" w:sz="12" w:space="0" w:color="E5927A"/>
              <w:left w:val="single" w:sz="12" w:space="0" w:color="E5927A"/>
              <w:bottom w:val="single" w:sz="12" w:space="0" w:color="E5927A"/>
              <w:right w:val="single" w:sz="12" w:space="0" w:color="E5927A"/>
            </w:tcBorders>
            <w:shd w:val="clear" w:color="auto" w:fill="F3CFC1"/>
          </w:tcPr>
          <w:p w14:paraId="66A398ED" w14:textId="0BD15948" w:rsidR="00FF1B29" w:rsidRPr="00FF1B29" w:rsidRDefault="00FF1B29" w:rsidP="00A73E88">
            <w:pPr>
              <w:rPr>
                <w:sz w:val="22"/>
              </w:rPr>
            </w:pPr>
            <w:r w:rsidRPr="00FF1B29">
              <w:rPr>
                <w:sz w:val="22"/>
              </w:rPr>
              <w:t>The reported behaviour poses a potential risk of serious injury or death</w:t>
            </w:r>
          </w:p>
        </w:tc>
        <w:tc>
          <w:tcPr>
            <w:tcW w:w="3260" w:type="dxa"/>
            <w:tcBorders>
              <w:top w:val="single" w:sz="12" w:space="0" w:color="E5927A"/>
              <w:left w:val="single" w:sz="12" w:space="0" w:color="E5927A"/>
              <w:bottom w:val="single" w:sz="12" w:space="0" w:color="E5927A"/>
              <w:right w:val="single" w:sz="12" w:space="0" w:color="E5927A"/>
            </w:tcBorders>
            <w:shd w:val="clear" w:color="auto" w:fill="F3CFC1"/>
          </w:tcPr>
          <w:p w14:paraId="7B9B029C" w14:textId="568AE8AD" w:rsidR="00FF1B29" w:rsidRPr="00FF1B29" w:rsidRDefault="00FF1B29" w:rsidP="00A73E88">
            <w:pPr>
              <w:rPr>
                <w:sz w:val="22"/>
              </w:rPr>
            </w:pPr>
            <w:r w:rsidRPr="00FF1B29">
              <w:rPr>
                <w:sz w:val="22"/>
              </w:rPr>
              <w:t xml:space="preserve">Parking that completely and unreasonably obstructs access to a residential or business premises or is in a high priority restricted zone </w:t>
            </w:r>
          </w:p>
        </w:tc>
        <w:tc>
          <w:tcPr>
            <w:tcW w:w="2938" w:type="dxa"/>
            <w:tcBorders>
              <w:top w:val="single" w:sz="12" w:space="0" w:color="E5927A"/>
              <w:left w:val="single" w:sz="12" w:space="0" w:color="E5927A"/>
              <w:bottom w:val="single" w:sz="12" w:space="0" w:color="E5927A"/>
              <w:right w:val="single" w:sz="12" w:space="0" w:color="E5927A"/>
            </w:tcBorders>
            <w:shd w:val="clear" w:color="auto" w:fill="F3CFC1"/>
          </w:tcPr>
          <w:p w14:paraId="65F1B199" w14:textId="04B3E16E" w:rsidR="00FF1B29" w:rsidRPr="00FF1B29" w:rsidRDefault="00FF1B29" w:rsidP="00A73E88">
            <w:pPr>
              <w:rPr>
                <w:sz w:val="22"/>
              </w:rPr>
            </w:pPr>
            <w:r w:rsidRPr="00FF1B29">
              <w:rPr>
                <w:sz w:val="22"/>
              </w:rPr>
              <w:t>Behaviour that places severe restrictions on the operation of paid car parks</w:t>
            </w:r>
          </w:p>
        </w:tc>
      </w:tr>
      <w:tr w:rsidR="00FF1B29" w:rsidRPr="00FF1B29" w14:paraId="3F8F1087" w14:textId="043719E5" w:rsidTr="00101B63">
        <w:trPr>
          <w:trHeight w:val="397"/>
        </w:trPr>
        <w:tc>
          <w:tcPr>
            <w:tcW w:w="1403" w:type="dxa"/>
            <w:vMerge/>
            <w:tcBorders>
              <w:left w:val="single" w:sz="12" w:space="0" w:color="E5927A"/>
              <w:bottom w:val="single" w:sz="12" w:space="0" w:color="E5927A"/>
              <w:right w:val="single" w:sz="12" w:space="0" w:color="E5927A"/>
            </w:tcBorders>
            <w:shd w:val="clear" w:color="auto" w:fill="F3CFC1"/>
          </w:tcPr>
          <w:p w14:paraId="7456CF03" w14:textId="562298D8" w:rsidR="00FF1B29" w:rsidRPr="00FF1B29" w:rsidRDefault="00FF1B29" w:rsidP="00A73E88">
            <w:pPr>
              <w:rPr>
                <w:b/>
                <w:bCs/>
                <w:color w:val="F3CFC1"/>
                <w:sz w:val="22"/>
              </w:rPr>
            </w:pPr>
          </w:p>
        </w:tc>
        <w:tc>
          <w:tcPr>
            <w:tcW w:w="2835" w:type="dxa"/>
            <w:tcBorders>
              <w:top w:val="single" w:sz="12" w:space="0" w:color="E5927A"/>
              <w:left w:val="single" w:sz="12" w:space="0" w:color="E5927A"/>
              <w:bottom w:val="single" w:sz="12" w:space="0" w:color="E5927A"/>
              <w:right w:val="single" w:sz="12" w:space="0" w:color="E5927A"/>
            </w:tcBorders>
            <w:shd w:val="clear" w:color="auto" w:fill="F3CFC1"/>
          </w:tcPr>
          <w:p w14:paraId="17CABFE9" w14:textId="77777777" w:rsidR="00FF1B29" w:rsidRPr="00FF1B29" w:rsidRDefault="00FF1B29" w:rsidP="00A73E88">
            <w:pPr>
              <w:rPr>
                <w:i/>
                <w:iCs/>
                <w:sz w:val="22"/>
              </w:rPr>
            </w:pPr>
            <w:r w:rsidRPr="00FF1B29">
              <w:rPr>
                <w:i/>
                <w:iCs/>
                <w:sz w:val="22"/>
              </w:rPr>
              <w:t xml:space="preserve">Examples: </w:t>
            </w:r>
          </w:p>
          <w:p w14:paraId="46F7C76F" w14:textId="2EB84100" w:rsidR="00FF1B29" w:rsidRPr="00FF1B29" w:rsidRDefault="00FF1B29" w:rsidP="00A73E88">
            <w:pPr>
              <w:pStyle w:val="NormalPageList"/>
              <w:rPr>
                <w:sz w:val="22"/>
                <w:szCs w:val="22"/>
              </w:rPr>
            </w:pPr>
            <w:r w:rsidRPr="00FF1B29">
              <w:rPr>
                <w:sz w:val="22"/>
                <w:szCs w:val="22"/>
              </w:rPr>
              <w:t>A large vehicle illegally parked close to an intersection, obstructing motorists’ view of oncoming traffic</w:t>
            </w:r>
          </w:p>
          <w:p w14:paraId="3621FF30" w14:textId="6C0BD6F5" w:rsidR="00FF1B29" w:rsidRPr="00FF1B29" w:rsidRDefault="00FF1B29" w:rsidP="00A73E88">
            <w:pPr>
              <w:pStyle w:val="NormalPageList"/>
              <w:rPr>
                <w:sz w:val="22"/>
                <w:szCs w:val="22"/>
              </w:rPr>
            </w:pPr>
            <w:r w:rsidRPr="00FF1B29">
              <w:rPr>
                <w:sz w:val="22"/>
                <w:szCs w:val="22"/>
              </w:rPr>
              <w:t>Parking within the restricted area around a school crossing</w:t>
            </w:r>
          </w:p>
          <w:p w14:paraId="4EAC358C" w14:textId="3AC8124F" w:rsidR="00FF1B29" w:rsidRPr="00FF1B29" w:rsidRDefault="00FF1B29" w:rsidP="00A73E88">
            <w:pPr>
              <w:pStyle w:val="NormalPageList"/>
              <w:rPr>
                <w:sz w:val="22"/>
                <w:szCs w:val="22"/>
              </w:rPr>
            </w:pPr>
            <w:r w:rsidRPr="00FF1B29">
              <w:rPr>
                <w:sz w:val="22"/>
                <w:szCs w:val="22"/>
              </w:rPr>
              <w:t>Blocking access for emergency services vehicles</w:t>
            </w:r>
          </w:p>
        </w:tc>
        <w:tc>
          <w:tcPr>
            <w:tcW w:w="3260" w:type="dxa"/>
            <w:tcBorders>
              <w:top w:val="single" w:sz="12" w:space="0" w:color="E5927A"/>
              <w:left w:val="single" w:sz="12" w:space="0" w:color="E5927A"/>
              <w:bottom w:val="single" w:sz="12" w:space="0" w:color="E5927A"/>
              <w:right w:val="single" w:sz="12" w:space="0" w:color="E5927A"/>
            </w:tcBorders>
            <w:shd w:val="clear" w:color="auto" w:fill="F3CFC1"/>
          </w:tcPr>
          <w:p w14:paraId="5A29E114" w14:textId="77777777" w:rsidR="00FF1B29" w:rsidRPr="00FF1B29" w:rsidRDefault="00FF1B29" w:rsidP="00A73E88">
            <w:pPr>
              <w:rPr>
                <w:i/>
                <w:iCs/>
                <w:sz w:val="22"/>
              </w:rPr>
            </w:pPr>
            <w:r w:rsidRPr="00FF1B29">
              <w:rPr>
                <w:i/>
                <w:iCs/>
                <w:sz w:val="22"/>
              </w:rPr>
              <w:t xml:space="preserve">Examples: </w:t>
            </w:r>
          </w:p>
          <w:p w14:paraId="13ACB281" w14:textId="365A1285" w:rsidR="00FF1B29" w:rsidRPr="00FF1B29" w:rsidRDefault="00FF1B29" w:rsidP="00A73E88">
            <w:pPr>
              <w:pStyle w:val="NormalPageList"/>
              <w:rPr>
                <w:sz w:val="22"/>
                <w:szCs w:val="22"/>
              </w:rPr>
            </w:pPr>
            <w:r w:rsidRPr="00FF1B29">
              <w:rPr>
                <w:sz w:val="22"/>
                <w:szCs w:val="22"/>
              </w:rPr>
              <w:t>Parking in a bus zone</w:t>
            </w:r>
          </w:p>
          <w:p w14:paraId="6C0CFEF9" w14:textId="3060DAD6" w:rsidR="00FF1B29" w:rsidRPr="00FF1B29" w:rsidRDefault="00FF1B29" w:rsidP="00A73E88">
            <w:pPr>
              <w:pStyle w:val="NormalPageList"/>
              <w:rPr>
                <w:sz w:val="22"/>
                <w:szCs w:val="22"/>
              </w:rPr>
            </w:pPr>
            <w:r w:rsidRPr="00FF1B29">
              <w:rPr>
                <w:sz w:val="22"/>
                <w:szCs w:val="22"/>
              </w:rPr>
              <w:t xml:space="preserve">Parking across a driveway restricting access to/from a residence or </w:t>
            </w:r>
            <w:proofErr w:type="gramStart"/>
            <w:r w:rsidRPr="00FF1B29">
              <w:rPr>
                <w:sz w:val="22"/>
                <w:szCs w:val="22"/>
              </w:rPr>
              <w:t>business</w:t>
            </w:r>
            <w:proofErr w:type="gramEnd"/>
          </w:p>
          <w:p w14:paraId="5ABF5F15" w14:textId="171A7338" w:rsidR="00FF1B29" w:rsidRPr="00FF1B29" w:rsidRDefault="00FF1B29" w:rsidP="00A73E88">
            <w:pPr>
              <w:pStyle w:val="NormalPageList"/>
              <w:rPr>
                <w:sz w:val="22"/>
                <w:szCs w:val="22"/>
              </w:rPr>
            </w:pPr>
            <w:r w:rsidRPr="00FF1B29">
              <w:rPr>
                <w:sz w:val="22"/>
                <w:szCs w:val="22"/>
              </w:rPr>
              <w:t>Parking without a permit in a mobility zone excluding access to parking for legitimate users</w:t>
            </w:r>
          </w:p>
        </w:tc>
        <w:tc>
          <w:tcPr>
            <w:tcW w:w="2938" w:type="dxa"/>
            <w:tcBorders>
              <w:top w:val="single" w:sz="12" w:space="0" w:color="E5927A"/>
              <w:left w:val="single" w:sz="12" w:space="0" w:color="E5927A"/>
              <w:bottom w:val="single" w:sz="12" w:space="0" w:color="E5927A"/>
              <w:right w:val="single" w:sz="12" w:space="0" w:color="E5927A"/>
            </w:tcBorders>
            <w:shd w:val="clear" w:color="auto" w:fill="F3CFC1"/>
          </w:tcPr>
          <w:p w14:paraId="53D2FB24" w14:textId="77777777" w:rsidR="00FF1B29" w:rsidRPr="00FF1B29" w:rsidRDefault="00FF1B29" w:rsidP="00A73E88">
            <w:pPr>
              <w:rPr>
                <w:i/>
                <w:iCs/>
                <w:sz w:val="22"/>
              </w:rPr>
            </w:pPr>
            <w:r w:rsidRPr="00FF1B29">
              <w:rPr>
                <w:i/>
                <w:iCs/>
                <w:sz w:val="22"/>
              </w:rPr>
              <w:t xml:space="preserve">Examples: </w:t>
            </w:r>
          </w:p>
          <w:p w14:paraId="2F33E75B" w14:textId="03049F08" w:rsidR="00FF1B29" w:rsidRPr="00FF1B29" w:rsidRDefault="00FF1B29" w:rsidP="00A73E88">
            <w:pPr>
              <w:pStyle w:val="NormalPageList"/>
              <w:rPr>
                <w:sz w:val="22"/>
                <w:szCs w:val="22"/>
              </w:rPr>
            </w:pPr>
            <w:r w:rsidRPr="00FF1B29">
              <w:rPr>
                <w:sz w:val="22"/>
                <w:szCs w:val="22"/>
              </w:rPr>
              <w:t xml:space="preserve">Vandalism of pay and display parking </w:t>
            </w:r>
            <w:proofErr w:type="gramStart"/>
            <w:r w:rsidRPr="00FF1B29">
              <w:rPr>
                <w:sz w:val="22"/>
                <w:szCs w:val="22"/>
              </w:rPr>
              <w:t>machines</w:t>
            </w:r>
            <w:proofErr w:type="gramEnd"/>
          </w:p>
          <w:p w14:paraId="50E91B77" w14:textId="1B5CD2A9" w:rsidR="00FF1B29" w:rsidRPr="00FF1B29" w:rsidRDefault="00FF1B29" w:rsidP="00A73E88">
            <w:pPr>
              <w:pStyle w:val="NormalPageList"/>
              <w:rPr>
                <w:sz w:val="22"/>
                <w:szCs w:val="22"/>
              </w:rPr>
            </w:pPr>
            <w:r w:rsidRPr="00FF1B29">
              <w:rPr>
                <w:sz w:val="22"/>
                <w:szCs w:val="22"/>
              </w:rPr>
              <w:t>Use or production of fraudulent parking tickets or permits</w:t>
            </w:r>
          </w:p>
        </w:tc>
      </w:tr>
      <w:tr w:rsidR="00FF1B29" w:rsidRPr="00FF1B29" w14:paraId="3FE3E21B" w14:textId="19CF83B1" w:rsidTr="00101B63">
        <w:trPr>
          <w:trHeight w:val="397"/>
        </w:trPr>
        <w:tc>
          <w:tcPr>
            <w:tcW w:w="1403" w:type="dxa"/>
            <w:vMerge w:val="restart"/>
            <w:tcBorders>
              <w:top w:val="single" w:sz="12" w:space="0" w:color="E5927A"/>
              <w:left w:val="single" w:sz="12" w:space="0" w:color="E5927A"/>
              <w:right w:val="single" w:sz="12" w:space="0" w:color="E5927A"/>
            </w:tcBorders>
            <w:shd w:val="clear" w:color="auto" w:fill="F3CFC1"/>
          </w:tcPr>
          <w:p w14:paraId="6E79EE9F" w14:textId="709E6893" w:rsidR="00FF1B29" w:rsidRPr="00FF1B29" w:rsidRDefault="00FF1B29" w:rsidP="00A73E88">
            <w:pPr>
              <w:rPr>
                <w:b/>
                <w:bCs/>
                <w:sz w:val="22"/>
              </w:rPr>
            </w:pPr>
            <w:r w:rsidRPr="00FF1B29">
              <w:rPr>
                <w:b/>
                <w:bCs/>
                <w:sz w:val="22"/>
              </w:rPr>
              <w:t>2 – Medium</w:t>
            </w:r>
          </w:p>
        </w:tc>
        <w:tc>
          <w:tcPr>
            <w:tcW w:w="2835" w:type="dxa"/>
            <w:tcBorders>
              <w:top w:val="single" w:sz="12" w:space="0" w:color="E5927A"/>
              <w:left w:val="single" w:sz="12" w:space="0" w:color="E5927A"/>
              <w:bottom w:val="single" w:sz="12" w:space="0" w:color="E5927A"/>
              <w:right w:val="single" w:sz="12" w:space="0" w:color="E5927A"/>
            </w:tcBorders>
            <w:shd w:val="clear" w:color="auto" w:fill="F3CFC1"/>
          </w:tcPr>
          <w:p w14:paraId="56C432F6" w14:textId="68FAD32B" w:rsidR="00FF1B29" w:rsidRPr="00FF1B29" w:rsidRDefault="00FF1B29" w:rsidP="00A73E88">
            <w:pPr>
              <w:rPr>
                <w:sz w:val="22"/>
              </w:rPr>
            </w:pPr>
            <w:r w:rsidRPr="00FF1B29">
              <w:rPr>
                <w:sz w:val="22"/>
              </w:rPr>
              <w:t>Physical harm could conceivably result from the parking behaviour</w:t>
            </w:r>
          </w:p>
        </w:tc>
        <w:tc>
          <w:tcPr>
            <w:tcW w:w="3260" w:type="dxa"/>
            <w:tcBorders>
              <w:top w:val="single" w:sz="12" w:space="0" w:color="E5927A"/>
              <w:left w:val="single" w:sz="12" w:space="0" w:color="E5927A"/>
              <w:bottom w:val="single" w:sz="12" w:space="0" w:color="E5927A"/>
              <w:right w:val="single" w:sz="12" w:space="0" w:color="E5927A"/>
            </w:tcBorders>
            <w:shd w:val="clear" w:color="auto" w:fill="F3CFC1"/>
          </w:tcPr>
          <w:p w14:paraId="3A13286E" w14:textId="06F9BC02" w:rsidR="00FF1B29" w:rsidRPr="00FF1B29" w:rsidRDefault="00FF1B29" w:rsidP="00A73E88">
            <w:pPr>
              <w:rPr>
                <w:sz w:val="22"/>
              </w:rPr>
            </w:pPr>
            <w:r w:rsidRPr="00FF1B29">
              <w:rPr>
                <w:sz w:val="22"/>
              </w:rPr>
              <w:t>Partial obstruction of access to a residential or business premises</w:t>
            </w:r>
          </w:p>
        </w:tc>
        <w:tc>
          <w:tcPr>
            <w:tcW w:w="2938" w:type="dxa"/>
            <w:tcBorders>
              <w:top w:val="single" w:sz="12" w:space="0" w:color="E5927A"/>
              <w:left w:val="single" w:sz="12" w:space="0" w:color="E5927A"/>
              <w:bottom w:val="single" w:sz="12" w:space="0" w:color="E5927A"/>
              <w:right w:val="single" w:sz="12" w:space="0" w:color="E5927A"/>
            </w:tcBorders>
            <w:shd w:val="clear" w:color="auto" w:fill="F3CFC1"/>
          </w:tcPr>
          <w:p w14:paraId="48FBE083" w14:textId="687C6C6A" w:rsidR="00FF1B29" w:rsidRPr="00FF1B29" w:rsidRDefault="00FF1B29" w:rsidP="00A73E88">
            <w:pPr>
              <w:rPr>
                <w:sz w:val="22"/>
              </w:rPr>
            </w:pPr>
            <w:r w:rsidRPr="00FF1B29">
              <w:rPr>
                <w:sz w:val="22"/>
              </w:rPr>
              <w:t>Deliberate and consistent efforts to undermine the paid parking system</w:t>
            </w:r>
          </w:p>
        </w:tc>
      </w:tr>
      <w:tr w:rsidR="00FF1B29" w:rsidRPr="00FF1B29" w14:paraId="5FD4CC11" w14:textId="01E0D8CF" w:rsidTr="00101B63">
        <w:trPr>
          <w:trHeight w:val="397"/>
        </w:trPr>
        <w:tc>
          <w:tcPr>
            <w:tcW w:w="1403" w:type="dxa"/>
            <w:vMerge/>
            <w:tcBorders>
              <w:left w:val="single" w:sz="12" w:space="0" w:color="E5927A"/>
              <w:bottom w:val="single" w:sz="12" w:space="0" w:color="E5927A"/>
              <w:right w:val="single" w:sz="12" w:space="0" w:color="E5927A"/>
            </w:tcBorders>
            <w:shd w:val="clear" w:color="auto" w:fill="F3CFC1"/>
          </w:tcPr>
          <w:p w14:paraId="2465FE60" w14:textId="3E1210FD" w:rsidR="00FF1B29" w:rsidRPr="00FF1B29" w:rsidRDefault="00FF1B29" w:rsidP="00A73E88">
            <w:pPr>
              <w:rPr>
                <w:b/>
                <w:bCs/>
                <w:color w:val="F3CFC1"/>
                <w:sz w:val="22"/>
              </w:rPr>
            </w:pPr>
          </w:p>
        </w:tc>
        <w:tc>
          <w:tcPr>
            <w:tcW w:w="2835" w:type="dxa"/>
            <w:tcBorders>
              <w:top w:val="single" w:sz="12" w:space="0" w:color="E5927A"/>
              <w:left w:val="single" w:sz="12" w:space="0" w:color="E5927A"/>
              <w:bottom w:val="single" w:sz="12" w:space="0" w:color="E5927A"/>
              <w:right w:val="single" w:sz="12" w:space="0" w:color="E5927A"/>
            </w:tcBorders>
            <w:shd w:val="clear" w:color="auto" w:fill="F3CFC1"/>
          </w:tcPr>
          <w:p w14:paraId="6AAACD88" w14:textId="77777777" w:rsidR="00FF1B29" w:rsidRPr="00FF1B29" w:rsidRDefault="00FF1B29" w:rsidP="00A73E88">
            <w:pPr>
              <w:rPr>
                <w:i/>
                <w:iCs/>
                <w:sz w:val="22"/>
              </w:rPr>
            </w:pPr>
            <w:r w:rsidRPr="00FF1B29">
              <w:rPr>
                <w:i/>
                <w:iCs/>
                <w:sz w:val="22"/>
              </w:rPr>
              <w:t xml:space="preserve">Examples: </w:t>
            </w:r>
          </w:p>
          <w:p w14:paraId="3857862C" w14:textId="138783C6" w:rsidR="00FF1B29" w:rsidRPr="00FF1B29" w:rsidRDefault="00FF1B29" w:rsidP="00A73E88">
            <w:pPr>
              <w:pStyle w:val="NormalPageList"/>
              <w:rPr>
                <w:sz w:val="22"/>
                <w:szCs w:val="22"/>
              </w:rPr>
            </w:pPr>
            <w:r w:rsidRPr="00FF1B29">
              <w:rPr>
                <w:sz w:val="22"/>
                <w:szCs w:val="22"/>
              </w:rPr>
              <w:t xml:space="preserve">Parking on a nature strip blocking motorists’ line of </w:t>
            </w:r>
            <w:proofErr w:type="gramStart"/>
            <w:r w:rsidRPr="00FF1B29">
              <w:rPr>
                <w:sz w:val="22"/>
                <w:szCs w:val="22"/>
              </w:rPr>
              <w:t>sight</w:t>
            </w:r>
            <w:proofErr w:type="gramEnd"/>
          </w:p>
          <w:p w14:paraId="3F691FA4" w14:textId="346691B5" w:rsidR="00FF1B29" w:rsidRPr="00FF1B29" w:rsidRDefault="00FF1B29" w:rsidP="00A73E88">
            <w:pPr>
              <w:pStyle w:val="NormalPageList"/>
              <w:rPr>
                <w:sz w:val="22"/>
                <w:szCs w:val="22"/>
              </w:rPr>
            </w:pPr>
            <w:r w:rsidRPr="00FF1B29">
              <w:rPr>
                <w:sz w:val="22"/>
                <w:szCs w:val="22"/>
              </w:rPr>
              <w:t>Vehicles parking on footpaths in areas with pedestrian traffic</w:t>
            </w:r>
          </w:p>
          <w:p w14:paraId="77DC772C" w14:textId="07B8ED88" w:rsidR="00FF1B29" w:rsidRPr="00FF1B29" w:rsidRDefault="00FF1B29" w:rsidP="00A73E88">
            <w:pPr>
              <w:pStyle w:val="NormalPageList"/>
              <w:rPr>
                <w:sz w:val="22"/>
                <w:szCs w:val="22"/>
              </w:rPr>
            </w:pPr>
            <w:r w:rsidRPr="00FF1B29">
              <w:rPr>
                <w:sz w:val="22"/>
                <w:szCs w:val="22"/>
              </w:rPr>
              <w:t xml:space="preserve">Parking outside of bays in an </w:t>
            </w:r>
            <w:proofErr w:type="gramStart"/>
            <w:r w:rsidRPr="00FF1B29">
              <w:rPr>
                <w:sz w:val="22"/>
                <w:szCs w:val="22"/>
              </w:rPr>
              <w:t>off road</w:t>
            </w:r>
            <w:proofErr w:type="gramEnd"/>
            <w:r w:rsidRPr="00FF1B29">
              <w:rPr>
                <w:sz w:val="22"/>
                <w:szCs w:val="22"/>
              </w:rPr>
              <w:t xml:space="preserve"> parking area</w:t>
            </w:r>
          </w:p>
        </w:tc>
        <w:tc>
          <w:tcPr>
            <w:tcW w:w="3260" w:type="dxa"/>
            <w:tcBorders>
              <w:top w:val="single" w:sz="12" w:space="0" w:color="E5927A"/>
              <w:left w:val="single" w:sz="12" w:space="0" w:color="E5927A"/>
              <w:bottom w:val="single" w:sz="12" w:space="0" w:color="E5927A"/>
              <w:right w:val="single" w:sz="12" w:space="0" w:color="E5927A"/>
            </w:tcBorders>
            <w:shd w:val="clear" w:color="auto" w:fill="F3CFC1"/>
          </w:tcPr>
          <w:p w14:paraId="18BB12FB" w14:textId="77777777" w:rsidR="00FF1B29" w:rsidRPr="00FF1B29" w:rsidRDefault="00FF1B29" w:rsidP="00A73E88">
            <w:pPr>
              <w:rPr>
                <w:i/>
                <w:iCs/>
                <w:sz w:val="22"/>
              </w:rPr>
            </w:pPr>
            <w:r w:rsidRPr="00FF1B29">
              <w:rPr>
                <w:i/>
                <w:iCs/>
                <w:sz w:val="22"/>
              </w:rPr>
              <w:t xml:space="preserve">Examples: </w:t>
            </w:r>
          </w:p>
          <w:p w14:paraId="6CC850EA" w14:textId="36B3CD0E" w:rsidR="00FF1B29" w:rsidRPr="00FF1B29" w:rsidRDefault="00FF1B29" w:rsidP="00295581">
            <w:pPr>
              <w:pStyle w:val="NormalPageList"/>
              <w:rPr>
                <w:sz w:val="22"/>
                <w:szCs w:val="22"/>
              </w:rPr>
            </w:pPr>
            <w:r w:rsidRPr="00FF1B29">
              <w:rPr>
                <w:sz w:val="22"/>
                <w:szCs w:val="22"/>
              </w:rPr>
              <w:t>Parking partially across a driveway</w:t>
            </w:r>
          </w:p>
          <w:p w14:paraId="165FF4B8" w14:textId="03A53A15" w:rsidR="00FF1B29" w:rsidRPr="00FF1B29" w:rsidRDefault="00FF1B29" w:rsidP="00295581">
            <w:pPr>
              <w:pStyle w:val="NormalPageList"/>
              <w:rPr>
                <w:sz w:val="22"/>
                <w:szCs w:val="22"/>
              </w:rPr>
            </w:pPr>
            <w:r w:rsidRPr="00FF1B29">
              <w:rPr>
                <w:sz w:val="22"/>
                <w:szCs w:val="22"/>
              </w:rPr>
              <w:t>Parking in a loading zone without a permit</w:t>
            </w:r>
          </w:p>
          <w:p w14:paraId="64C495FD" w14:textId="14CA5538" w:rsidR="00FF1B29" w:rsidRPr="00FF1B29" w:rsidRDefault="00FF1B29" w:rsidP="00295581">
            <w:pPr>
              <w:pStyle w:val="NormalPageList"/>
              <w:rPr>
                <w:sz w:val="22"/>
                <w:szCs w:val="22"/>
              </w:rPr>
            </w:pPr>
            <w:r w:rsidRPr="00FF1B29">
              <w:rPr>
                <w:sz w:val="22"/>
                <w:szCs w:val="22"/>
              </w:rPr>
              <w:t>Overstaying time limits in a high demand area</w:t>
            </w:r>
          </w:p>
        </w:tc>
        <w:tc>
          <w:tcPr>
            <w:tcW w:w="2938" w:type="dxa"/>
            <w:tcBorders>
              <w:top w:val="single" w:sz="12" w:space="0" w:color="E5927A"/>
              <w:left w:val="single" w:sz="12" w:space="0" w:color="E5927A"/>
              <w:bottom w:val="single" w:sz="12" w:space="0" w:color="E5927A"/>
              <w:right w:val="single" w:sz="12" w:space="0" w:color="E5927A"/>
            </w:tcBorders>
            <w:shd w:val="clear" w:color="auto" w:fill="F3CFC1"/>
          </w:tcPr>
          <w:p w14:paraId="19544B9E" w14:textId="77777777" w:rsidR="00FF1B29" w:rsidRPr="00FF1B29" w:rsidRDefault="00FF1B29" w:rsidP="00A73E88">
            <w:pPr>
              <w:rPr>
                <w:i/>
                <w:iCs/>
                <w:sz w:val="22"/>
              </w:rPr>
            </w:pPr>
            <w:r w:rsidRPr="00FF1B29">
              <w:rPr>
                <w:i/>
                <w:iCs/>
                <w:sz w:val="22"/>
              </w:rPr>
              <w:t xml:space="preserve">Examples: </w:t>
            </w:r>
          </w:p>
          <w:p w14:paraId="29EA4129" w14:textId="03A5A367" w:rsidR="00FF1B29" w:rsidRPr="00FF1B29" w:rsidRDefault="00FF1B29" w:rsidP="00295581">
            <w:pPr>
              <w:pStyle w:val="NormalPageList"/>
              <w:rPr>
                <w:sz w:val="22"/>
                <w:szCs w:val="22"/>
              </w:rPr>
            </w:pPr>
            <w:r w:rsidRPr="00FF1B29">
              <w:rPr>
                <w:sz w:val="22"/>
                <w:szCs w:val="22"/>
              </w:rPr>
              <w:t>Co-ordinated fee avoidance</w:t>
            </w:r>
          </w:p>
        </w:tc>
      </w:tr>
      <w:tr w:rsidR="00FF1B29" w:rsidRPr="00FF1B29" w14:paraId="6A9C5A3F" w14:textId="1AD29213" w:rsidTr="00101B63">
        <w:trPr>
          <w:trHeight w:val="397"/>
        </w:trPr>
        <w:tc>
          <w:tcPr>
            <w:tcW w:w="1403" w:type="dxa"/>
            <w:vMerge w:val="restart"/>
            <w:tcBorders>
              <w:top w:val="single" w:sz="12" w:space="0" w:color="E5927A"/>
              <w:left w:val="single" w:sz="12" w:space="0" w:color="E5927A"/>
              <w:right w:val="single" w:sz="12" w:space="0" w:color="E5927A"/>
            </w:tcBorders>
            <w:shd w:val="clear" w:color="auto" w:fill="F3CFC1"/>
          </w:tcPr>
          <w:p w14:paraId="0CA0ABF4" w14:textId="2EB5DA08" w:rsidR="00FF1B29" w:rsidRPr="00FF1B29" w:rsidRDefault="00FF1B29" w:rsidP="00A73E88">
            <w:pPr>
              <w:rPr>
                <w:b/>
                <w:bCs/>
                <w:sz w:val="22"/>
              </w:rPr>
            </w:pPr>
            <w:r w:rsidRPr="00FF1B29">
              <w:rPr>
                <w:b/>
                <w:bCs/>
                <w:sz w:val="22"/>
              </w:rPr>
              <w:t>1 - Low</w:t>
            </w:r>
          </w:p>
        </w:tc>
        <w:tc>
          <w:tcPr>
            <w:tcW w:w="2835" w:type="dxa"/>
            <w:tcBorders>
              <w:top w:val="single" w:sz="12" w:space="0" w:color="E5927A"/>
              <w:left w:val="single" w:sz="12" w:space="0" w:color="E5927A"/>
              <w:bottom w:val="single" w:sz="12" w:space="0" w:color="E5927A"/>
              <w:right w:val="single" w:sz="12" w:space="0" w:color="E5927A"/>
            </w:tcBorders>
            <w:shd w:val="clear" w:color="auto" w:fill="F3CFC1"/>
          </w:tcPr>
          <w:p w14:paraId="0AF16AD6" w14:textId="7D97F65F" w:rsidR="00FF1B29" w:rsidRPr="00FF1B29" w:rsidRDefault="00FF1B29" w:rsidP="00A73E88">
            <w:pPr>
              <w:rPr>
                <w:sz w:val="22"/>
              </w:rPr>
            </w:pPr>
            <w:r w:rsidRPr="00FF1B29">
              <w:rPr>
                <w:sz w:val="22"/>
              </w:rPr>
              <w:t>Parking that is illegal but poses little risk to safety</w:t>
            </w:r>
          </w:p>
        </w:tc>
        <w:tc>
          <w:tcPr>
            <w:tcW w:w="3260" w:type="dxa"/>
            <w:tcBorders>
              <w:top w:val="single" w:sz="12" w:space="0" w:color="E5927A"/>
              <w:left w:val="single" w:sz="12" w:space="0" w:color="E5927A"/>
              <w:bottom w:val="single" w:sz="12" w:space="0" w:color="E5927A"/>
              <w:right w:val="single" w:sz="12" w:space="0" w:color="E5927A"/>
            </w:tcBorders>
            <w:shd w:val="clear" w:color="auto" w:fill="F3CFC1"/>
          </w:tcPr>
          <w:p w14:paraId="72EBD424" w14:textId="5BA083BE" w:rsidR="00FF1B29" w:rsidRPr="00FF1B29" w:rsidRDefault="00FF1B29" w:rsidP="00A73E88">
            <w:pPr>
              <w:rPr>
                <w:sz w:val="22"/>
              </w:rPr>
            </w:pPr>
            <w:r w:rsidRPr="00FF1B29">
              <w:rPr>
                <w:sz w:val="22"/>
              </w:rPr>
              <w:t>Parking that is illegal but does not physically obstruct public and business amenity</w:t>
            </w:r>
          </w:p>
        </w:tc>
        <w:tc>
          <w:tcPr>
            <w:tcW w:w="2938" w:type="dxa"/>
            <w:tcBorders>
              <w:top w:val="single" w:sz="12" w:space="0" w:color="E5927A"/>
              <w:left w:val="single" w:sz="12" w:space="0" w:color="E5927A"/>
              <w:bottom w:val="single" w:sz="12" w:space="0" w:color="E5927A"/>
              <w:right w:val="single" w:sz="12" w:space="0" w:color="E5927A"/>
            </w:tcBorders>
            <w:shd w:val="clear" w:color="auto" w:fill="F3CFC1"/>
          </w:tcPr>
          <w:p w14:paraId="1B3A94A8" w14:textId="0226A341" w:rsidR="00FF1B29" w:rsidRPr="00FF1B29" w:rsidRDefault="00FF1B29" w:rsidP="00A73E88">
            <w:pPr>
              <w:rPr>
                <w:sz w:val="22"/>
              </w:rPr>
            </w:pPr>
            <w:r w:rsidRPr="00FF1B29">
              <w:rPr>
                <w:sz w:val="22"/>
              </w:rPr>
              <w:t>Parking that is illegal but does not constitute widespread or co-ordinated payment evasion</w:t>
            </w:r>
          </w:p>
        </w:tc>
      </w:tr>
      <w:tr w:rsidR="00FF1B29" w:rsidRPr="00FF1B29" w14:paraId="2488F85E" w14:textId="3165BBE3" w:rsidTr="00101B63">
        <w:trPr>
          <w:trHeight w:val="397"/>
        </w:trPr>
        <w:tc>
          <w:tcPr>
            <w:tcW w:w="1403" w:type="dxa"/>
            <w:vMerge/>
            <w:tcBorders>
              <w:left w:val="single" w:sz="12" w:space="0" w:color="E5927A"/>
              <w:bottom w:val="single" w:sz="12" w:space="0" w:color="E5927A"/>
              <w:right w:val="single" w:sz="12" w:space="0" w:color="E5927A"/>
            </w:tcBorders>
            <w:shd w:val="clear" w:color="auto" w:fill="F3CFC1"/>
          </w:tcPr>
          <w:p w14:paraId="0D0ECF4C" w14:textId="7BD539A9" w:rsidR="00FF1B29" w:rsidRPr="00FF1B29" w:rsidRDefault="00FF1B29" w:rsidP="00A73E88">
            <w:pPr>
              <w:rPr>
                <w:b/>
                <w:bCs/>
                <w:color w:val="F3CFC1"/>
                <w:sz w:val="22"/>
              </w:rPr>
            </w:pPr>
          </w:p>
        </w:tc>
        <w:tc>
          <w:tcPr>
            <w:tcW w:w="2835" w:type="dxa"/>
            <w:tcBorders>
              <w:top w:val="single" w:sz="12" w:space="0" w:color="E5927A"/>
              <w:left w:val="single" w:sz="12" w:space="0" w:color="E5927A"/>
              <w:bottom w:val="single" w:sz="12" w:space="0" w:color="E5927A"/>
              <w:right w:val="single" w:sz="12" w:space="0" w:color="E5927A"/>
            </w:tcBorders>
            <w:shd w:val="clear" w:color="auto" w:fill="F3CFC1"/>
          </w:tcPr>
          <w:p w14:paraId="316D2D92" w14:textId="77777777" w:rsidR="00FF1B29" w:rsidRPr="00FF1B29" w:rsidRDefault="00FF1B29" w:rsidP="00A73E88">
            <w:pPr>
              <w:rPr>
                <w:i/>
                <w:iCs/>
                <w:sz w:val="22"/>
              </w:rPr>
            </w:pPr>
            <w:r w:rsidRPr="00FF1B29">
              <w:rPr>
                <w:i/>
                <w:iCs/>
                <w:sz w:val="22"/>
              </w:rPr>
              <w:t xml:space="preserve">Examples: </w:t>
            </w:r>
          </w:p>
          <w:p w14:paraId="0C333BC7" w14:textId="4B589460" w:rsidR="00FF1B29" w:rsidRPr="00FF1B29" w:rsidRDefault="00FF1B29" w:rsidP="00295581">
            <w:pPr>
              <w:pStyle w:val="NormalPageList"/>
              <w:rPr>
                <w:sz w:val="22"/>
                <w:szCs w:val="22"/>
              </w:rPr>
            </w:pPr>
            <w:r w:rsidRPr="00FF1B29">
              <w:rPr>
                <w:sz w:val="22"/>
                <w:szCs w:val="22"/>
              </w:rPr>
              <w:t>Motorists parking on the nature strip but vehicle not blocking line of sight and not damaging street trees</w:t>
            </w:r>
          </w:p>
        </w:tc>
        <w:tc>
          <w:tcPr>
            <w:tcW w:w="3260" w:type="dxa"/>
            <w:tcBorders>
              <w:top w:val="single" w:sz="12" w:space="0" w:color="E5927A"/>
              <w:left w:val="single" w:sz="12" w:space="0" w:color="E5927A"/>
              <w:bottom w:val="single" w:sz="12" w:space="0" w:color="E5927A"/>
              <w:right w:val="single" w:sz="12" w:space="0" w:color="E5927A"/>
            </w:tcBorders>
            <w:shd w:val="clear" w:color="auto" w:fill="F3CFC1"/>
          </w:tcPr>
          <w:p w14:paraId="6884B14B" w14:textId="77777777" w:rsidR="00FF1B29" w:rsidRPr="00FF1B29" w:rsidRDefault="00FF1B29" w:rsidP="00A73E88">
            <w:pPr>
              <w:rPr>
                <w:i/>
                <w:iCs/>
                <w:sz w:val="22"/>
              </w:rPr>
            </w:pPr>
            <w:r w:rsidRPr="00FF1B29">
              <w:rPr>
                <w:i/>
                <w:iCs/>
                <w:sz w:val="22"/>
              </w:rPr>
              <w:t xml:space="preserve">Examples: </w:t>
            </w:r>
          </w:p>
          <w:p w14:paraId="2C7217ED" w14:textId="17C83FBA" w:rsidR="00FF1B29" w:rsidRPr="00FF1B29" w:rsidRDefault="00FF1B29" w:rsidP="00295581">
            <w:pPr>
              <w:pStyle w:val="NormalPageList"/>
              <w:rPr>
                <w:sz w:val="22"/>
                <w:szCs w:val="22"/>
              </w:rPr>
            </w:pPr>
            <w:r w:rsidRPr="00FF1B29">
              <w:rPr>
                <w:sz w:val="22"/>
                <w:szCs w:val="22"/>
              </w:rPr>
              <w:t>Overstaying time limits where there is ample available parking</w:t>
            </w:r>
          </w:p>
        </w:tc>
        <w:tc>
          <w:tcPr>
            <w:tcW w:w="2938" w:type="dxa"/>
            <w:tcBorders>
              <w:top w:val="single" w:sz="12" w:space="0" w:color="E5927A"/>
              <w:left w:val="single" w:sz="12" w:space="0" w:color="E5927A"/>
              <w:bottom w:val="single" w:sz="12" w:space="0" w:color="E5927A"/>
              <w:right w:val="single" w:sz="12" w:space="0" w:color="E5927A"/>
            </w:tcBorders>
            <w:shd w:val="clear" w:color="auto" w:fill="F3CFC1"/>
          </w:tcPr>
          <w:p w14:paraId="28C6D99D" w14:textId="77777777" w:rsidR="00FF1B29" w:rsidRPr="00FF1B29" w:rsidRDefault="00FF1B29" w:rsidP="00A73E88">
            <w:pPr>
              <w:rPr>
                <w:i/>
                <w:iCs/>
                <w:sz w:val="22"/>
              </w:rPr>
            </w:pPr>
            <w:r w:rsidRPr="00FF1B29">
              <w:rPr>
                <w:i/>
                <w:iCs/>
                <w:sz w:val="22"/>
              </w:rPr>
              <w:t xml:space="preserve">Examples: </w:t>
            </w:r>
          </w:p>
          <w:p w14:paraId="26E5B88D" w14:textId="64DA480F" w:rsidR="00FF1B29" w:rsidRPr="00FF1B29" w:rsidRDefault="00FF1B29" w:rsidP="00FF1B29">
            <w:pPr>
              <w:pStyle w:val="NormalPageList"/>
              <w:rPr>
                <w:sz w:val="22"/>
                <w:szCs w:val="22"/>
              </w:rPr>
            </w:pPr>
            <w:r w:rsidRPr="00FF1B29">
              <w:rPr>
                <w:sz w:val="22"/>
                <w:szCs w:val="22"/>
              </w:rPr>
              <w:t>Parking without a valid ticket/permit</w:t>
            </w:r>
          </w:p>
        </w:tc>
      </w:tr>
    </w:tbl>
    <w:p w14:paraId="7DA8C31A" w14:textId="77777777" w:rsidR="00295581" w:rsidRPr="00FF1B29" w:rsidRDefault="00295581">
      <w:pPr>
        <w:rPr>
          <w:szCs w:val="24"/>
        </w:rPr>
      </w:pPr>
      <w:r w:rsidRPr="00FF1B29">
        <w:rPr>
          <w:szCs w:val="24"/>
        </w:rPr>
        <w:br w:type="page"/>
      </w:r>
    </w:p>
    <w:p w14:paraId="67C7FE3A" w14:textId="0E2473A5" w:rsidR="00295581" w:rsidRPr="00FF1B29" w:rsidRDefault="00295581" w:rsidP="00295581">
      <w:r w:rsidRPr="00FF1B29">
        <w:lastRenderedPageBreak/>
        <w:t xml:space="preserve">Below are Parking Operations’ timeframes for responding to complaints. These timeframes are a guide only and may be affected by unforeseen circumstances. The problem may also require long term enforcement action </w:t>
      </w:r>
      <w:proofErr w:type="gramStart"/>
      <w:r w:rsidRPr="00FF1B29">
        <w:t>in order to</w:t>
      </w:r>
      <w:proofErr w:type="gramEnd"/>
      <w:r w:rsidRPr="00FF1B29">
        <w:t xml:space="preserve"> be resolved or require special planning.</w:t>
      </w:r>
    </w:p>
    <w:tbl>
      <w:tblPr>
        <w:tblStyle w:val="TableGrid"/>
        <w:tblW w:w="0" w:type="auto"/>
        <w:tblLook w:val="0620" w:firstRow="1" w:lastRow="0" w:firstColumn="0" w:lastColumn="0" w:noHBand="1" w:noVBand="1"/>
        <w:tblDescription w:val="Risk levels and response timeframes"/>
      </w:tblPr>
      <w:tblGrid>
        <w:gridCol w:w="1403"/>
        <w:gridCol w:w="9033"/>
      </w:tblGrid>
      <w:tr w:rsidR="00295581" w:rsidRPr="00FF1B29" w14:paraId="0CC09E4D" w14:textId="77777777" w:rsidTr="00101B63">
        <w:trPr>
          <w:trHeight w:val="397"/>
          <w:tblHeader/>
        </w:trPr>
        <w:tc>
          <w:tcPr>
            <w:tcW w:w="1403" w:type="dxa"/>
            <w:tcBorders>
              <w:top w:val="single" w:sz="12" w:space="0" w:color="E5927A"/>
              <w:left w:val="single" w:sz="12" w:space="0" w:color="E5927A"/>
              <w:bottom w:val="single" w:sz="12" w:space="0" w:color="E5927A"/>
              <w:right w:val="single" w:sz="12" w:space="0" w:color="E5927A"/>
            </w:tcBorders>
            <w:shd w:val="clear" w:color="auto" w:fill="EDB6A2"/>
          </w:tcPr>
          <w:p w14:paraId="7E70F52C" w14:textId="55E6294A" w:rsidR="00295581" w:rsidRPr="00FF1B29" w:rsidRDefault="00295581" w:rsidP="00711311">
            <w:pPr>
              <w:rPr>
                <w:b/>
                <w:bCs/>
                <w:szCs w:val="24"/>
              </w:rPr>
            </w:pPr>
            <w:r w:rsidRPr="00FF1B29">
              <w:rPr>
                <w:b/>
                <w:bCs/>
                <w:szCs w:val="24"/>
              </w:rPr>
              <w:t xml:space="preserve">Risk </w:t>
            </w:r>
            <w:r w:rsidR="00214B92" w:rsidRPr="00FF1B29">
              <w:rPr>
                <w:b/>
                <w:bCs/>
                <w:szCs w:val="24"/>
              </w:rPr>
              <w:t>L</w:t>
            </w:r>
            <w:r w:rsidRPr="00FF1B29">
              <w:rPr>
                <w:b/>
                <w:bCs/>
                <w:szCs w:val="24"/>
              </w:rPr>
              <w:t>evel</w:t>
            </w:r>
          </w:p>
        </w:tc>
        <w:tc>
          <w:tcPr>
            <w:tcW w:w="9033" w:type="dxa"/>
            <w:tcBorders>
              <w:top w:val="single" w:sz="12" w:space="0" w:color="E5927A"/>
              <w:left w:val="single" w:sz="12" w:space="0" w:color="E5927A"/>
              <w:bottom w:val="single" w:sz="12" w:space="0" w:color="E5927A"/>
              <w:right w:val="single" w:sz="12" w:space="0" w:color="E5927A"/>
            </w:tcBorders>
            <w:shd w:val="clear" w:color="auto" w:fill="EDB6A2"/>
          </w:tcPr>
          <w:p w14:paraId="49EFBA08" w14:textId="334F7F85" w:rsidR="00295581" w:rsidRPr="00FF1B29" w:rsidRDefault="00295581" w:rsidP="00711311">
            <w:pPr>
              <w:rPr>
                <w:b/>
                <w:bCs/>
                <w:szCs w:val="24"/>
              </w:rPr>
            </w:pPr>
            <w:r w:rsidRPr="00FF1B29">
              <w:rPr>
                <w:b/>
                <w:bCs/>
                <w:szCs w:val="24"/>
              </w:rPr>
              <w:t>Response Timeframes</w:t>
            </w:r>
          </w:p>
        </w:tc>
      </w:tr>
      <w:tr w:rsidR="00295581" w:rsidRPr="00FF1B29" w14:paraId="52AF9E64" w14:textId="77777777" w:rsidTr="00101B63">
        <w:trPr>
          <w:trHeight w:val="397"/>
        </w:trPr>
        <w:tc>
          <w:tcPr>
            <w:tcW w:w="1403" w:type="dxa"/>
            <w:tcBorders>
              <w:top w:val="single" w:sz="12" w:space="0" w:color="E5927A"/>
              <w:left w:val="single" w:sz="12" w:space="0" w:color="E5927A"/>
              <w:bottom w:val="single" w:sz="12" w:space="0" w:color="E5927A"/>
              <w:right w:val="single" w:sz="12" w:space="0" w:color="E5927A"/>
            </w:tcBorders>
            <w:shd w:val="clear" w:color="auto" w:fill="F3CFC1"/>
          </w:tcPr>
          <w:p w14:paraId="548597D5" w14:textId="18AAD64A" w:rsidR="00295581" w:rsidRPr="00FF1B29" w:rsidRDefault="00295581" w:rsidP="00711311">
            <w:pPr>
              <w:rPr>
                <w:b/>
                <w:bCs/>
                <w:szCs w:val="24"/>
              </w:rPr>
            </w:pPr>
            <w:r w:rsidRPr="00FF1B29">
              <w:rPr>
                <w:b/>
                <w:bCs/>
                <w:szCs w:val="24"/>
              </w:rPr>
              <w:t>High</w:t>
            </w:r>
          </w:p>
        </w:tc>
        <w:tc>
          <w:tcPr>
            <w:tcW w:w="9033" w:type="dxa"/>
            <w:tcBorders>
              <w:top w:val="single" w:sz="12" w:space="0" w:color="E5927A"/>
              <w:left w:val="single" w:sz="12" w:space="0" w:color="E5927A"/>
              <w:bottom w:val="single" w:sz="12" w:space="0" w:color="E5927A"/>
              <w:right w:val="single" w:sz="12" w:space="0" w:color="E5927A"/>
            </w:tcBorders>
            <w:shd w:val="clear" w:color="auto" w:fill="F3CFC1"/>
          </w:tcPr>
          <w:p w14:paraId="010FB56C" w14:textId="54D419F7" w:rsidR="00295581" w:rsidRPr="00FF1B29" w:rsidRDefault="00295581" w:rsidP="00295581">
            <w:r w:rsidRPr="00FF1B29">
              <w:t>Immediate – if no Parking Operations resources are available</w:t>
            </w:r>
            <w:r w:rsidR="005366E5" w:rsidRPr="00FF1B29">
              <w:t>,</w:t>
            </w:r>
            <w:r w:rsidRPr="00FF1B29">
              <w:t xml:space="preserve"> the Police may be called</w:t>
            </w:r>
          </w:p>
        </w:tc>
      </w:tr>
      <w:tr w:rsidR="00295581" w:rsidRPr="00FF1B29" w14:paraId="6684E11D" w14:textId="77777777" w:rsidTr="00101B63">
        <w:trPr>
          <w:trHeight w:val="397"/>
        </w:trPr>
        <w:tc>
          <w:tcPr>
            <w:tcW w:w="1403" w:type="dxa"/>
            <w:tcBorders>
              <w:top w:val="single" w:sz="12" w:space="0" w:color="E5927A"/>
              <w:left w:val="single" w:sz="12" w:space="0" w:color="E5927A"/>
              <w:bottom w:val="single" w:sz="12" w:space="0" w:color="E5927A"/>
              <w:right w:val="single" w:sz="12" w:space="0" w:color="E5927A"/>
            </w:tcBorders>
            <w:shd w:val="clear" w:color="auto" w:fill="F3CFC1"/>
          </w:tcPr>
          <w:p w14:paraId="365C37F9" w14:textId="43C357B3" w:rsidR="00295581" w:rsidRPr="00FF1B29" w:rsidRDefault="00295581" w:rsidP="00711311">
            <w:pPr>
              <w:rPr>
                <w:b/>
                <w:bCs/>
                <w:szCs w:val="24"/>
              </w:rPr>
            </w:pPr>
            <w:r w:rsidRPr="00FF1B29">
              <w:rPr>
                <w:b/>
                <w:bCs/>
                <w:szCs w:val="24"/>
              </w:rPr>
              <w:t>Medium</w:t>
            </w:r>
          </w:p>
        </w:tc>
        <w:tc>
          <w:tcPr>
            <w:tcW w:w="9033" w:type="dxa"/>
            <w:tcBorders>
              <w:top w:val="single" w:sz="12" w:space="0" w:color="E5927A"/>
              <w:left w:val="single" w:sz="12" w:space="0" w:color="E5927A"/>
              <w:bottom w:val="single" w:sz="12" w:space="0" w:color="E5927A"/>
              <w:right w:val="single" w:sz="12" w:space="0" w:color="E5927A"/>
            </w:tcBorders>
            <w:shd w:val="clear" w:color="auto" w:fill="F3CFC1"/>
          </w:tcPr>
          <w:p w14:paraId="04A26EE4" w14:textId="3CD53164" w:rsidR="005366E5" w:rsidRPr="00FF1B29" w:rsidRDefault="00295581" w:rsidP="00295581">
            <w:r w:rsidRPr="00FF1B29">
              <w:t>Within 2 business days</w:t>
            </w:r>
          </w:p>
        </w:tc>
      </w:tr>
      <w:tr w:rsidR="00295581" w:rsidRPr="00FF1B29" w14:paraId="49935A2A" w14:textId="77777777" w:rsidTr="00101B63">
        <w:trPr>
          <w:trHeight w:val="397"/>
        </w:trPr>
        <w:tc>
          <w:tcPr>
            <w:tcW w:w="1403" w:type="dxa"/>
            <w:tcBorders>
              <w:top w:val="single" w:sz="12" w:space="0" w:color="E5927A"/>
              <w:left w:val="single" w:sz="12" w:space="0" w:color="E5927A"/>
              <w:bottom w:val="single" w:sz="12" w:space="0" w:color="E5927A"/>
              <w:right w:val="single" w:sz="12" w:space="0" w:color="E5927A"/>
            </w:tcBorders>
            <w:shd w:val="clear" w:color="auto" w:fill="F3CFC1"/>
          </w:tcPr>
          <w:p w14:paraId="12BD0FE5" w14:textId="38162BDD" w:rsidR="00295581" w:rsidRPr="00FF1B29" w:rsidRDefault="00295581" w:rsidP="00711311">
            <w:pPr>
              <w:rPr>
                <w:b/>
                <w:bCs/>
                <w:szCs w:val="24"/>
              </w:rPr>
            </w:pPr>
            <w:r w:rsidRPr="00FF1B29">
              <w:rPr>
                <w:b/>
                <w:bCs/>
                <w:szCs w:val="24"/>
              </w:rPr>
              <w:t>Low</w:t>
            </w:r>
          </w:p>
        </w:tc>
        <w:tc>
          <w:tcPr>
            <w:tcW w:w="9033" w:type="dxa"/>
            <w:tcBorders>
              <w:top w:val="single" w:sz="12" w:space="0" w:color="E5927A"/>
              <w:left w:val="single" w:sz="12" w:space="0" w:color="E5927A"/>
              <w:bottom w:val="single" w:sz="12" w:space="0" w:color="E5927A"/>
              <w:right w:val="single" w:sz="12" w:space="0" w:color="E5927A"/>
            </w:tcBorders>
            <w:shd w:val="clear" w:color="auto" w:fill="F3CFC1"/>
          </w:tcPr>
          <w:p w14:paraId="3260E08D" w14:textId="17AA8E65" w:rsidR="00295581" w:rsidRPr="00FF1B29" w:rsidRDefault="00295581" w:rsidP="00295581">
            <w:r w:rsidRPr="00FF1B29">
              <w:t>Within 5 business days</w:t>
            </w:r>
          </w:p>
        </w:tc>
      </w:tr>
    </w:tbl>
    <w:p w14:paraId="151601AA" w14:textId="77777777" w:rsidR="00CF428F" w:rsidRPr="00FF1B29" w:rsidRDefault="00CF428F" w:rsidP="004D3C49">
      <w:pPr>
        <w:rPr>
          <w:szCs w:val="24"/>
        </w:rPr>
        <w:sectPr w:rsidR="00CF428F" w:rsidRPr="00FF1B29" w:rsidSect="004D3C49">
          <w:headerReference w:type="default" r:id="rId25"/>
          <w:footerReference w:type="default" r:id="rId26"/>
          <w:pgSz w:w="11906" w:h="16838"/>
          <w:pgMar w:top="720" w:right="720" w:bottom="720" w:left="720" w:header="708" w:footer="708" w:gutter="0"/>
          <w:cols w:space="708"/>
          <w:docGrid w:linePitch="360"/>
        </w:sectPr>
      </w:pPr>
    </w:p>
    <w:p w14:paraId="510E436A" w14:textId="77777777" w:rsidR="00CF428F" w:rsidRDefault="00CF428F" w:rsidP="00D36033">
      <w:pPr>
        <w:pStyle w:val="Heading1"/>
        <w:spacing w:before="4680"/>
      </w:pPr>
      <w:bookmarkStart w:id="12" w:name="_Toc72314536"/>
      <w:r w:rsidRPr="00FF1B29">
        <w:lastRenderedPageBreak/>
        <w:t xml:space="preserve">Overview of Major Parking </w:t>
      </w:r>
      <w:r w:rsidRPr="00D36033">
        <w:t>Offences</w:t>
      </w:r>
      <w:bookmarkEnd w:id="12"/>
    </w:p>
    <w:p w14:paraId="52539D16" w14:textId="35FD4A0A" w:rsidR="00D36033" w:rsidRPr="00D36033" w:rsidRDefault="00D36033" w:rsidP="00D36033">
      <w:pPr>
        <w:sectPr w:rsidR="00D36033" w:rsidRPr="00D36033">
          <w:headerReference w:type="default" r:id="rId27"/>
          <w:footerReference w:type="default" r:id="rId28"/>
          <w:pgSz w:w="11906" w:h="16838"/>
          <w:pgMar w:top="1440" w:right="1440" w:bottom="1440" w:left="1440" w:header="708" w:footer="708" w:gutter="0"/>
          <w:cols w:space="708"/>
          <w:docGrid w:linePitch="360"/>
        </w:sectPr>
      </w:pPr>
    </w:p>
    <w:p w14:paraId="502D151C" w14:textId="60C7CB25" w:rsidR="001A43FB" w:rsidRPr="00FF1B29" w:rsidRDefault="00B5281E" w:rsidP="00B5281E">
      <w:pPr>
        <w:spacing w:after="0"/>
        <w:rPr>
          <w:szCs w:val="24"/>
        </w:rPr>
      </w:pPr>
      <w:r>
        <w:rPr>
          <w:noProof/>
          <w:szCs w:val="24"/>
        </w:rPr>
        <w:lastRenderedPageBreak/>
        <mc:AlternateContent>
          <mc:Choice Requires="wps">
            <w:drawing>
              <wp:anchor distT="0" distB="0" distL="114300" distR="114300" simplePos="0" relativeHeight="251659264" behindDoc="1" locked="0" layoutInCell="1" allowOverlap="1" wp14:anchorId="330CDF52" wp14:editId="7E938757">
                <wp:simplePos x="0" y="0"/>
                <wp:positionH relativeFrom="column">
                  <wp:posOffset>-268</wp:posOffset>
                </wp:positionH>
                <wp:positionV relativeFrom="paragraph">
                  <wp:posOffset>40238</wp:posOffset>
                </wp:positionV>
                <wp:extent cx="2118240" cy="1007640"/>
                <wp:effectExtent l="19050" t="19050" r="15875" b="21590"/>
                <wp:wrapNone/>
                <wp:docPr id="17" name="Rectangle: Rounded Corners 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6C527E" id="Rectangle: Rounded Corners 17" o:spid="_x0000_s1026" alt="&quot;&quot;" style="position:absolute;margin-left:0;margin-top:3.15pt;width:166.8pt;height:79.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B5281E" w14:paraId="4D489D35" w14:textId="77777777" w:rsidTr="009A340A">
        <w:trPr>
          <w:trHeight w:val="1134"/>
          <w:tblHeader/>
        </w:trPr>
        <w:tc>
          <w:tcPr>
            <w:tcW w:w="3402" w:type="dxa"/>
            <w:vAlign w:val="center"/>
          </w:tcPr>
          <w:p w14:paraId="271945FB" w14:textId="617BADCF" w:rsidR="00B5281E" w:rsidRDefault="00B5281E" w:rsidP="00B5281E">
            <w:pPr>
              <w:pStyle w:val="Heading2"/>
              <w:spacing w:before="0" w:after="0"/>
              <w:ind w:left="426" w:right="886"/>
              <w:rPr>
                <w:szCs w:val="24"/>
              </w:rPr>
            </w:pPr>
            <w:bookmarkStart w:id="13" w:name="_Toc72314537"/>
            <w:proofErr w:type="spellStart"/>
            <w:r w:rsidRPr="0029594C">
              <w:rPr>
                <w:sz w:val="48"/>
                <w:szCs w:val="40"/>
              </w:rPr>
              <w:t>PINcode</w:t>
            </w:r>
            <w:proofErr w:type="spellEnd"/>
            <w:r w:rsidRPr="0029594C">
              <w:rPr>
                <w:sz w:val="48"/>
                <w:szCs w:val="40"/>
              </w:rPr>
              <w:t xml:space="preserve"> 301</w:t>
            </w:r>
            <w:bookmarkEnd w:id="13"/>
          </w:p>
        </w:tc>
        <w:tc>
          <w:tcPr>
            <w:tcW w:w="6663" w:type="dxa"/>
            <w:vAlign w:val="center"/>
          </w:tcPr>
          <w:p w14:paraId="0F9E7704" w14:textId="490D0382" w:rsidR="00B5281E" w:rsidRPr="00B5281E" w:rsidRDefault="00B5281E" w:rsidP="00B5281E">
            <w:pPr>
              <w:pStyle w:val="Heading2"/>
              <w:spacing w:before="0" w:after="0"/>
              <w:ind w:left="113"/>
              <w:rPr>
                <w:sz w:val="44"/>
                <w:szCs w:val="44"/>
              </w:rPr>
            </w:pPr>
            <w:bookmarkStart w:id="14" w:name="_Toc72314538"/>
            <w:r w:rsidRPr="0029594C">
              <w:rPr>
                <w:sz w:val="44"/>
                <w:szCs w:val="44"/>
              </w:rPr>
              <w:t>Disobeying a no stopping sign</w:t>
            </w:r>
            <w:bookmarkEnd w:id="14"/>
          </w:p>
        </w:tc>
      </w:tr>
    </w:tbl>
    <w:p w14:paraId="135605D2" w14:textId="77777777" w:rsidR="00B5281E" w:rsidRDefault="00B5281E" w:rsidP="001B4BDC">
      <w:pPr>
        <w:rPr>
          <w:szCs w:val="24"/>
        </w:rPr>
      </w:pPr>
    </w:p>
    <w:p w14:paraId="7377D260" w14:textId="0F9CF454" w:rsidR="001B4BDC" w:rsidRPr="00FF1B29" w:rsidRDefault="001B4BDC" w:rsidP="001B4BDC">
      <w:pPr>
        <w:rPr>
          <w:szCs w:val="24"/>
        </w:rPr>
      </w:pPr>
      <w:r w:rsidRPr="00FF1B29">
        <w:rPr>
          <w:szCs w:val="24"/>
        </w:rPr>
        <w:t>A motorist must not stop his or her vehicle in an area to which a ‘No Stopping’ sign applies.</w:t>
      </w:r>
    </w:p>
    <w:p w14:paraId="52898F38" w14:textId="57E15B4F" w:rsidR="00093ED4" w:rsidRPr="00FF1B29" w:rsidRDefault="00093ED4" w:rsidP="00896C7D">
      <w:pPr>
        <w:pStyle w:val="Heading3noItalics"/>
      </w:pPr>
      <w:r w:rsidRPr="00FF1B29">
        <w:t>Why do we have this rule?</w:t>
      </w:r>
    </w:p>
    <w:p w14:paraId="506A04BE" w14:textId="69D7721B" w:rsidR="004D3C49" w:rsidRPr="00FF1B29" w:rsidRDefault="001B4BDC" w:rsidP="00733FDD">
      <w:pPr>
        <w:spacing w:after="1920"/>
        <w:rPr>
          <w:szCs w:val="24"/>
        </w:rPr>
      </w:pPr>
      <w:r w:rsidRPr="00FF1B29">
        <w:rPr>
          <w:szCs w:val="24"/>
        </w:rPr>
        <w:t>Areas are designated as ‘No Stopping’ because vehicles stopping there may impede the safe flow of traffic and/or create line of sight issues for pedestrians and motorists.</w:t>
      </w:r>
    </w:p>
    <w:p w14:paraId="59736940" w14:textId="77777777" w:rsidR="00E04ED8" w:rsidRPr="00FF1B29" w:rsidRDefault="00E04ED8" w:rsidP="00733FDD">
      <w:pPr>
        <w:rPr>
          <w:szCs w:val="24"/>
        </w:rPr>
        <w:sectPr w:rsidR="00E04ED8" w:rsidRPr="00FF1B29" w:rsidSect="00F26746">
          <w:headerReference w:type="default" r:id="rId29"/>
          <w:footerReference w:type="default" r:id="rId30"/>
          <w:pgSz w:w="11906" w:h="16838"/>
          <w:pgMar w:top="720" w:right="720" w:bottom="720" w:left="720" w:header="708" w:footer="708" w:gutter="0"/>
          <w:cols w:space="708"/>
          <w:docGrid w:linePitch="360"/>
        </w:sectPr>
      </w:pPr>
    </w:p>
    <w:p w14:paraId="45280C64" w14:textId="4B7EC5B4" w:rsidR="00E04ED8" w:rsidRPr="00FF1B29" w:rsidRDefault="00E04ED8" w:rsidP="00733FDD">
      <w:pPr>
        <w:rPr>
          <w:szCs w:val="24"/>
        </w:rPr>
      </w:pPr>
      <w:r w:rsidRPr="00FF1B29">
        <w:rPr>
          <w:noProof/>
        </w:rPr>
        <w:drawing>
          <wp:inline distT="0" distB="0" distL="0" distR="0" wp14:anchorId="16253613" wp14:editId="2C98389E">
            <wp:extent cx="2974310" cy="5616000"/>
            <wp:effectExtent l="0" t="0" r="0" b="3810"/>
            <wp:docPr id="205" name="Picture 205" descr="Diagram showing disobeying a no stopping sign and an example of a no stopping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Picture 205" descr="Diagram showing disobeying a no stopping sign and an example of a no stopping sign"/>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74310" cy="5616000"/>
                    </a:xfrm>
                    <a:prstGeom prst="rect">
                      <a:avLst/>
                    </a:prstGeom>
                    <a:noFill/>
                    <a:ln>
                      <a:noFill/>
                    </a:ln>
                  </pic:spPr>
                </pic:pic>
              </a:graphicData>
            </a:graphic>
          </wp:inline>
        </w:drawing>
      </w:r>
    </w:p>
    <w:p w14:paraId="2C702249" w14:textId="77777777" w:rsidR="00E04ED8" w:rsidRPr="00FF1B29" w:rsidRDefault="00E04ED8" w:rsidP="00BF7EA9">
      <w:pPr>
        <w:spacing w:after="0"/>
        <w:rPr>
          <w:szCs w:val="24"/>
        </w:rPr>
      </w:pPr>
      <w:r w:rsidRPr="00FF1B29">
        <w:rPr>
          <w:szCs w:val="24"/>
        </w:rPr>
        <w:t>This is a serious offence and, as a result, there is no possibility of having a PIN for this offence withdrawn on the grounds of previous good driving record.</w:t>
      </w:r>
    </w:p>
    <w:p w14:paraId="64E008B5" w14:textId="77777777" w:rsidR="00E04ED8" w:rsidRPr="00FF1B29" w:rsidRDefault="00E04ED8" w:rsidP="00896C7D">
      <w:pPr>
        <w:pStyle w:val="Heading3noItalics"/>
        <w:rPr>
          <w:szCs w:val="24"/>
        </w:rPr>
      </w:pPr>
      <w:r w:rsidRPr="00FF1B29">
        <w:t xml:space="preserve">References </w:t>
      </w:r>
    </w:p>
    <w:p w14:paraId="01BAFED2" w14:textId="77777777" w:rsidR="00E04ED8" w:rsidRPr="00FF1B29" w:rsidRDefault="00E04ED8" w:rsidP="00733FDD">
      <w:pPr>
        <w:spacing w:after="120"/>
        <w:rPr>
          <w:szCs w:val="24"/>
        </w:rPr>
      </w:pPr>
      <w:r w:rsidRPr="00FF1B29">
        <w:rPr>
          <w:szCs w:val="24"/>
        </w:rPr>
        <w:t>Liability for this offence is defined by the following provisions, which take precedence over the guidance provided above:</w:t>
      </w:r>
    </w:p>
    <w:p w14:paraId="7DCE6373" w14:textId="77777777" w:rsidR="00E04ED8" w:rsidRPr="00FF1B29" w:rsidRDefault="00E04ED8" w:rsidP="00733FDD">
      <w:pPr>
        <w:pStyle w:val="PINcodePageList"/>
      </w:pPr>
      <w:r w:rsidRPr="00FF1B29">
        <w:t>Road Transport (Road Rules) Regulation 2017 Section 167</w:t>
      </w:r>
    </w:p>
    <w:p w14:paraId="71CA3693" w14:textId="77777777" w:rsidR="00E04ED8" w:rsidRPr="00FF1B29" w:rsidRDefault="00E04ED8" w:rsidP="00733FDD">
      <w:pPr>
        <w:pStyle w:val="PINcodePageList"/>
      </w:pPr>
      <w:r w:rsidRPr="00FF1B29">
        <w:t>Road Transport (Offences) Regulation 2005 Schedule 1 Part 1.12A Item 223</w:t>
      </w:r>
    </w:p>
    <w:p w14:paraId="759CA9A6" w14:textId="77777777" w:rsidR="00E04ED8" w:rsidRPr="00FF1B29" w:rsidRDefault="00E04ED8" w:rsidP="00733FDD">
      <w:pPr>
        <w:pStyle w:val="PINcodePageList"/>
      </w:pPr>
      <w:r w:rsidRPr="00FF1B29">
        <w:t>Road Transport (General) Withdrawal of Infringement Notices Guidelines 2019 (No 1)</w:t>
      </w:r>
    </w:p>
    <w:p w14:paraId="0DE084E0" w14:textId="77777777" w:rsidR="00E04ED8" w:rsidRPr="00FF1B29" w:rsidRDefault="00E04ED8">
      <w:pPr>
        <w:rPr>
          <w:szCs w:val="24"/>
        </w:rPr>
        <w:sectPr w:rsidR="00E04ED8" w:rsidRPr="00FF1B29" w:rsidSect="00E04ED8">
          <w:type w:val="continuous"/>
          <w:pgSz w:w="11906" w:h="16838"/>
          <w:pgMar w:top="720" w:right="720" w:bottom="720" w:left="720" w:header="708" w:footer="708" w:gutter="0"/>
          <w:cols w:num="2" w:space="227"/>
          <w:docGrid w:linePitch="360"/>
        </w:sectPr>
      </w:pPr>
    </w:p>
    <w:p w14:paraId="53DDD0FE" w14:textId="3B999471" w:rsidR="00733FDD" w:rsidRPr="00FF1B29" w:rsidRDefault="00733FDD">
      <w:pPr>
        <w:rPr>
          <w:szCs w:val="24"/>
        </w:rPr>
      </w:pPr>
      <w:r w:rsidRPr="00FF1B29">
        <w:rPr>
          <w:szCs w:val="24"/>
        </w:rPr>
        <w:br w:type="page"/>
      </w:r>
    </w:p>
    <w:p w14:paraId="63286B4A" w14:textId="77777777" w:rsidR="00B5281E" w:rsidRPr="00FF1B29" w:rsidRDefault="00B5281E" w:rsidP="00B5281E">
      <w:pPr>
        <w:spacing w:after="0"/>
        <w:rPr>
          <w:szCs w:val="24"/>
        </w:rPr>
      </w:pPr>
      <w:r>
        <w:rPr>
          <w:noProof/>
          <w:szCs w:val="24"/>
        </w:rPr>
        <w:lastRenderedPageBreak/>
        <mc:AlternateContent>
          <mc:Choice Requires="wps">
            <w:drawing>
              <wp:anchor distT="0" distB="0" distL="114300" distR="114300" simplePos="0" relativeHeight="251661312" behindDoc="1" locked="0" layoutInCell="1" allowOverlap="1" wp14:anchorId="20A8E154" wp14:editId="09D9117C">
                <wp:simplePos x="0" y="0"/>
                <wp:positionH relativeFrom="column">
                  <wp:posOffset>-268</wp:posOffset>
                </wp:positionH>
                <wp:positionV relativeFrom="paragraph">
                  <wp:posOffset>40238</wp:posOffset>
                </wp:positionV>
                <wp:extent cx="2118240" cy="1007640"/>
                <wp:effectExtent l="19050" t="19050" r="15875" b="21590"/>
                <wp:wrapNone/>
                <wp:docPr id="18" name="Rectangle: Rounded Corners 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272FB3" id="Rectangle: Rounded Corners 18" o:spid="_x0000_s1026" alt="&quot;&quot;" style="position:absolute;margin-left:0;margin-top:3.15pt;width:166.8pt;height:79.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B5281E" w14:paraId="02F27C4F" w14:textId="77777777" w:rsidTr="009A340A">
        <w:trPr>
          <w:trHeight w:val="1134"/>
          <w:tblHeader/>
        </w:trPr>
        <w:tc>
          <w:tcPr>
            <w:tcW w:w="3402" w:type="dxa"/>
            <w:vAlign w:val="center"/>
          </w:tcPr>
          <w:p w14:paraId="6944A120" w14:textId="02427F48" w:rsidR="00B5281E" w:rsidRDefault="00B5281E" w:rsidP="00941D6D">
            <w:pPr>
              <w:pStyle w:val="Heading2"/>
              <w:spacing w:before="0" w:after="0"/>
              <w:ind w:left="426" w:right="886"/>
              <w:rPr>
                <w:szCs w:val="24"/>
              </w:rPr>
            </w:pPr>
            <w:bookmarkStart w:id="15" w:name="_Toc72314539"/>
            <w:proofErr w:type="spellStart"/>
            <w:r w:rsidRPr="0029594C">
              <w:rPr>
                <w:sz w:val="48"/>
                <w:szCs w:val="40"/>
              </w:rPr>
              <w:t>PINcode</w:t>
            </w:r>
            <w:proofErr w:type="spellEnd"/>
            <w:r w:rsidRPr="0029594C">
              <w:rPr>
                <w:sz w:val="48"/>
                <w:szCs w:val="40"/>
              </w:rPr>
              <w:t xml:space="preserve"> 30</w:t>
            </w:r>
            <w:r>
              <w:rPr>
                <w:sz w:val="48"/>
                <w:szCs w:val="40"/>
              </w:rPr>
              <w:t>2</w:t>
            </w:r>
            <w:bookmarkEnd w:id="15"/>
          </w:p>
        </w:tc>
        <w:tc>
          <w:tcPr>
            <w:tcW w:w="6663" w:type="dxa"/>
            <w:vAlign w:val="center"/>
          </w:tcPr>
          <w:p w14:paraId="08E637AC" w14:textId="008CF0D6" w:rsidR="00B5281E" w:rsidRPr="00B5281E" w:rsidRDefault="00B5281E" w:rsidP="00B5281E">
            <w:pPr>
              <w:pStyle w:val="Heading2"/>
              <w:ind w:left="113"/>
              <w:rPr>
                <w:sz w:val="44"/>
                <w:szCs w:val="44"/>
              </w:rPr>
            </w:pPr>
            <w:bookmarkStart w:id="16" w:name="_Toc72314540"/>
            <w:r w:rsidRPr="0029594C">
              <w:rPr>
                <w:sz w:val="44"/>
                <w:szCs w:val="44"/>
              </w:rPr>
              <w:t>Disobeying a no parking sign</w:t>
            </w:r>
            <w:bookmarkEnd w:id="16"/>
          </w:p>
        </w:tc>
      </w:tr>
    </w:tbl>
    <w:p w14:paraId="2B97865E" w14:textId="77777777" w:rsidR="00B5281E" w:rsidRDefault="00B5281E" w:rsidP="00B5281E">
      <w:pPr>
        <w:rPr>
          <w:szCs w:val="24"/>
        </w:rPr>
      </w:pPr>
    </w:p>
    <w:p w14:paraId="6472F142" w14:textId="78DB3308" w:rsidR="00093ED4" w:rsidRPr="00FF1B29" w:rsidRDefault="00093ED4" w:rsidP="00093ED4">
      <w:pPr>
        <w:rPr>
          <w:szCs w:val="24"/>
        </w:rPr>
      </w:pPr>
      <w:r w:rsidRPr="00FF1B29">
        <w:rPr>
          <w:szCs w:val="24"/>
        </w:rPr>
        <w:t>Stopping in a ‘No Parking’ zone is only permitted for picking up or dropping off passengers and/or goods. A</w:t>
      </w:r>
      <w:r w:rsidR="00BF7EA9" w:rsidRPr="00FF1B29">
        <w:rPr>
          <w:szCs w:val="24"/>
        </w:rPr>
        <w:t> </w:t>
      </w:r>
      <w:r w:rsidRPr="00FF1B29">
        <w:rPr>
          <w:szCs w:val="24"/>
        </w:rPr>
        <w:t>motorist must not leave a vehicle unattended in a ‘No Parking’ zone and can remain there for a maximum of two minutes (unless otherwise indicated). Leaving a vehicle unattended means being three</w:t>
      </w:r>
      <w:r w:rsidR="00BF7EA9" w:rsidRPr="00FF1B29">
        <w:rPr>
          <w:szCs w:val="24"/>
        </w:rPr>
        <w:t> </w:t>
      </w:r>
      <w:r w:rsidRPr="00FF1B29">
        <w:rPr>
          <w:szCs w:val="24"/>
        </w:rPr>
        <w:t xml:space="preserve">metres or more away from it. </w:t>
      </w:r>
    </w:p>
    <w:p w14:paraId="1D339E42" w14:textId="77777777" w:rsidR="00093ED4" w:rsidRPr="00FF1B29" w:rsidRDefault="00093ED4" w:rsidP="00896C7D">
      <w:pPr>
        <w:pStyle w:val="Heading3noItalics"/>
      </w:pPr>
      <w:r w:rsidRPr="00FF1B29">
        <w:t>Why do we have this rule?</w:t>
      </w:r>
    </w:p>
    <w:p w14:paraId="326F0798" w14:textId="06A2251E" w:rsidR="008C6F05" w:rsidRPr="00FF1B29" w:rsidRDefault="00093ED4" w:rsidP="00733FDD">
      <w:pPr>
        <w:spacing w:after="320"/>
        <w:rPr>
          <w:szCs w:val="24"/>
        </w:rPr>
      </w:pPr>
      <w:r w:rsidRPr="00FF1B29">
        <w:rPr>
          <w:szCs w:val="24"/>
        </w:rPr>
        <w:t xml:space="preserve">No parking zones are established for </w:t>
      </w:r>
      <w:proofErr w:type="gramStart"/>
      <w:r w:rsidRPr="00FF1B29">
        <w:rPr>
          <w:szCs w:val="24"/>
        </w:rPr>
        <w:t>a number of</w:t>
      </w:r>
      <w:proofErr w:type="gramEnd"/>
      <w:r w:rsidRPr="00FF1B29">
        <w:rPr>
          <w:szCs w:val="24"/>
        </w:rPr>
        <w:t xml:space="preserve"> reasons. They can be put in place to maintain the safe flow of traffic, including at certain times of the day, provide high turnover ‘pick up, set down’ places for retail areas and prevent motorists from causing congestion on suburban streets, especially in areas surrounding town centres.</w:t>
      </w:r>
    </w:p>
    <w:p w14:paraId="3258FCEF" w14:textId="77777777" w:rsidR="00E04ED8" w:rsidRPr="00FF1B29" w:rsidRDefault="00E04ED8" w:rsidP="00733FDD">
      <w:pPr>
        <w:rPr>
          <w:szCs w:val="24"/>
        </w:rPr>
        <w:sectPr w:rsidR="00E04ED8" w:rsidRPr="00FF1B29" w:rsidSect="00E04ED8">
          <w:type w:val="continuous"/>
          <w:pgSz w:w="11906" w:h="16838"/>
          <w:pgMar w:top="720" w:right="720" w:bottom="720" w:left="720" w:header="708" w:footer="708" w:gutter="0"/>
          <w:cols w:space="708"/>
          <w:docGrid w:linePitch="360"/>
        </w:sectPr>
      </w:pPr>
    </w:p>
    <w:p w14:paraId="5EF7D699" w14:textId="21D2E2F1" w:rsidR="00E04ED8" w:rsidRPr="00FF1B29" w:rsidRDefault="00E04ED8" w:rsidP="00733FDD">
      <w:pPr>
        <w:rPr>
          <w:szCs w:val="24"/>
        </w:rPr>
      </w:pPr>
      <w:r w:rsidRPr="00FF1B29">
        <w:rPr>
          <w:noProof/>
        </w:rPr>
        <w:drawing>
          <wp:inline distT="0" distB="0" distL="0" distR="0" wp14:anchorId="29BF3668" wp14:editId="2796F499">
            <wp:extent cx="2974314" cy="5616000"/>
            <wp:effectExtent l="0" t="0" r="0" b="3810"/>
            <wp:docPr id="206" name="Picture 206" descr="Diagram showing disobeying a no parking sign and an example of a no parking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Picture 206" descr="Diagram showing disobeying a no parking sign and an example of a no parking sign"/>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64F09574" w14:textId="77777777" w:rsidR="00E04ED8" w:rsidRPr="00FF1B29" w:rsidRDefault="00E04ED8" w:rsidP="00896C7D">
      <w:pPr>
        <w:pStyle w:val="Heading3noItalics"/>
        <w:spacing w:before="0"/>
        <w:rPr>
          <w:szCs w:val="24"/>
        </w:rPr>
      </w:pPr>
      <w:r w:rsidRPr="00FF1B29">
        <w:t>Specific exemptions</w:t>
      </w:r>
    </w:p>
    <w:p w14:paraId="7CA2763A" w14:textId="77777777" w:rsidR="00E04ED8" w:rsidRPr="00FF1B29" w:rsidRDefault="00E04ED8" w:rsidP="00902F38">
      <w:pPr>
        <w:pStyle w:val="PINcodePageList"/>
        <w:spacing w:after="160"/>
      </w:pPr>
      <w:r w:rsidRPr="00FF1B29">
        <w:t xml:space="preserve">The Road Transport (Road Rules) Regulation 2017 section 168(3)(c) allows a motorist displaying a mobility permit to stop for up to 5 minutes in a no parking zone if there is no indicated time restriction or if the time restriction is less than 5 minutes. Provided the driver stays within three meters of the vehicle. </w:t>
      </w:r>
    </w:p>
    <w:p w14:paraId="7F9E8F45" w14:textId="77777777" w:rsidR="00E04ED8" w:rsidRPr="00FF1B29" w:rsidRDefault="00E04ED8" w:rsidP="00896C7D">
      <w:pPr>
        <w:pStyle w:val="Heading3noItalics"/>
        <w:rPr>
          <w:szCs w:val="24"/>
        </w:rPr>
      </w:pPr>
      <w:r w:rsidRPr="00FF1B29">
        <w:t>References</w:t>
      </w:r>
    </w:p>
    <w:p w14:paraId="00EB422E" w14:textId="77777777" w:rsidR="00E04ED8" w:rsidRPr="00FF1B29" w:rsidRDefault="00E04ED8" w:rsidP="00733FDD">
      <w:pPr>
        <w:spacing w:after="120"/>
      </w:pPr>
      <w:r w:rsidRPr="00FF1B29">
        <w:t>Liability for this offence is defined by the following provisions, which take precedence over the guidance provided above:</w:t>
      </w:r>
    </w:p>
    <w:p w14:paraId="5C5698C7" w14:textId="77777777" w:rsidR="00E04ED8" w:rsidRPr="00FF1B29" w:rsidRDefault="00E04ED8" w:rsidP="00733FDD">
      <w:pPr>
        <w:pStyle w:val="PINcodePageList"/>
      </w:pPr>
      <w:r w:rsidRPr="00FF1B29">
        <w:t>Road Transport (Road Rules) Regulation 2017 section 168</w:t>
      </w:r>
    </w:p>
    <w:p w14:paraId="013001BC" w14:textId="77777777" w:rsidR="00E04ED8" w:rsidRPr="00FF1B29" w:rsidRDefault="00E04ED8" w:rsidP="00733FDD">
      <w:pPr>
        <w:pStyle w:val="PINcodePageList"/>
      </w:pPr>
      <w:r w:rsidRPr="00FF1B29">
        <w:t>Road Transport (Offences) Regulation 2005 Schedule 1 Part 1.12A Item 224</w:t>
      </w:r>
    </w:p>
    <w:p w14:paraId="741F1C3C" w14:textId="77777777" w:rsidR="00E04ED8" w:rsidRPr="00FF1B29" w:rsidRDefault="00E04ED8">
      <w:pPr>
        <w:rPr>
          <w:szCs w:val="24"/>
        </w:rPr>
        <w:sectPr w:rsidR="00E04ED8" w:rsidRPr="00FF1B29" w:rsidSect="00E04ED8">
          <w:type w:val="continuous"/>
          <w:pgSz w:w="11906" w:h="16838"/>
          <w:pgMar w:top="720" w:right="720" w:bottom="720" w:left="720" w:header="708" w:footer="708" w:gutter="0"/>
          <w:cols w:num="2" w:space="227"/>
          <w:docGrid w:linePitch="360"/>
        </w:sectPr>
      </w:pPr>
    </w:p>
    <w:p w14:paraId="19E1A463" w14:textId="1AEC3E4F" w:rsidR="00733FDD" w:rsidRPr="00FF1B29" w:rsidRDefault="00733FDD">
      <w:pPr>
        <w:rPr>
          <w:szCs w:val="24"/>
        </w:rPr>
      </w:pPr>
      <w:r w:rsidRPr="00FF1B29">
        <w:rPr>
          <w:szCs w:val="24"/>
        </w:rPr>
        <w:br w:type="page"/>
      </w:r>
    </w:p>
    <w:p w14:paraId="112EEFE1" w14:textId="77777777" w:rsidR="00B5281E" w:rsidRPr="00FF1B29" w:rsidRDefault="00B5281E" w:rsidP="00B5281E">
      <w:pPr>
        <w:spacing w:after="0"/>
        <w:rPr>
          <w:szCs w:val="24"/>
        </w:rPr>
      </w:pPr>
      <w:r>
        <w:rPr>
          <w:noProof/>
          <w:szCs w:val="24"/>
        </w:rPr>
        <w:lastRenderedPageBreak/>
        <mc:AlternateContent>
          <mc:Choice Requires="wps">
            <w:drawing>
              <wp:anchor distT="0" distB="0" distL="114300" distR="114300" simplePos="0" relativeHeight="251663360" behindDoc="1" locked="0" layoutInCell="1" allowOverlap="1" wp14:anchorId="06C77C28" wp14:editId="0B6C0194">
                <wp:simplePos x="0" y="0"/>
                <wp:positionH relativeFrom="column">
                  <wp:posOffset>-268</wp:posOffset>
                </wp:positionH>
                <wp:positionV relativeFrom="paragraph">
                  <wp:posOffset>42482</wp:posOffset>
                </wp:positionV>
                <wp:extent cx="2568208" cy="1007640"/>
                <wp:effectExtent l="19050" t="19050" r="22860" b="21590"/>
                <wp:wrapNone/>
                <wp:docPr id="19" name="Rectangle: Rounded Corners 1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568208"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EBD394" id="Rectangle: Rounded Corners 19" o:spid="_x0000_s1026" alt="&quot;&quot;" style="position:absolute;margin-left:0;margin-top:3.35pt;width:202.2pt;height:79.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4111"/>
        <w:gridCol w:w="5954"/>
      </w:tblGrid>
      <w:tr w:rsidR="00B5281E" w14:paraId="04C8AC15" w14:textId="77777777" w:rsidTr="009A340A">
        <w:trPr>
          <w:trHeight w:val="1134"/>
          <w:tblHeader/>
        </w:trPr>
        <w:tc>
          <w:tcPr>
            <w:tcW w:w="4111" w:type="dxa"/>
            <w:vAlign w:val="center"/>
          </w:tcPr>
          <w:p w14:paraId="50B5487A" w14:textId="2534869C" w:rsidR="00B5281E" w:rsidRDefault="00B5281E" w:rsidP="00B5281E">
            <w:pPr>
              <w:pStyle w:val="Heading2"/>
              <w:ind w:left="426"/>
              <w:rPr>
                <w:szCs w:val="24"/>
              </w:rPr>
            </w:pPr>
            <w:bookmarkStart w:id="17" w:name="_Toc72314541"/>
            <w:proofErr w:type="spellStart"/>
            <w:r w:rsidRPr="0029594C">
              <w:rPr>
                <w:sz w:val="48"/>
                <w:szCs w:val="40"/>
              </w:rPr>
              <w:t>PINcode</w:t>
            </w:r>
            <w:r w:rsidR="00EC04A9">
              <w:rPr>
                <w:sz w:val="48"/>
                <w:szCs w:val="40"/>
              </w:rPr>
              <w:t>s</w:t>
            </w:r>
            <w:proofErr w:type="spellEnd"/>
            <w:r w:rsidRPr="0029594C">
              <w:rPr>
                <w:sz w:val="48"/>
                <w:szCs w:val="40"/>
              </w:rPr>
              <w:t xml:space="preserve"> </w:t>
            </w:r>
            <w:r w:rsidRPr="00623462">
              <w:rPr>
                <w:sz w:val="48"/>
                <w:szCs w:val="48"/>
              </w:rPr>
              <w:t>304,</w:t>
            </w:r>
            <w:r>
              <w:rPr>
                <w:sz w:val="48"/>
                <w:szCs w:val="48"/>
              </w:rPr>
              <w:t> </w:t>
            </w:r>
            <w:r w:rsidRPr="00623462">
              <w:rPr>
                <w:sz w:val="48"/>
                <w:szCs w:val="48"/>
              </w:rPr>
              <w:t>305, 306</w:t>
            </w:r>
            <w:bookmarkEnd w:id="17"/>
          </w:p>
        </w:tc>
        <w:tc>
          <w:tcPr>
            <w:tcW w:w="5954" w:type="dxa"/>
            <w:vAlign w:val="center"/>
          </w:tcPr>
          <w:p w14:paraId="55AA63EF" w14:textId="5F97DFF1" w:rsidR="00B5281E" w:rsidRPr="00B5281E" w:rsidRDefault="006E370D" w:rsidP="00941D6D">
            <w:pPr>
              <w:pStyle w:val="Heading2"/>
              <w:ind w:left="113"/>
              <w:rPr>
                <w:sz w:val="44"/>
                <w:szCs w:val="44"/>
              </w:rPr>
            </w:pPr>
            <w:bookmarkStart w:id="18" w:name="_Toc72314542"/>
            <w:r w:rsidRPr="006E370D">
              <w:rPr>
                <w:sz w:val="44"/>
                <w:szCs w:val="44"/>
              </w:rPr>
              <w:t>Stopping on or near an</w:t>
            </w:r>
            <w:r>
              <w:rPr>
                <w:sz w:val="44"/>
                <w:szCs w:val="44"/>
              </w:rPr>
              <w:t> </w:t>
            </w:r>
            <w:r w:rsidRPr="006E370D">
              <w:rPr>
                <w:sz w:val="44"/>
                <w:szCs w:val="44"/>
              </w:rPr>
              <w:t>intersection</w:t>
            </w:r>
            <w:bookmarkEnd w:id="18"/>
          </w:p>
        </w:tc>
      </w:tr>
    </w:tbl>
    <w:p w14:paraId="217E5675" w14:textId="77777777" w:rsidR="00B5281E" w:rsidRDefault="00B5281E" w:rsidP="00B5281E">
      <w:pPr>
        <w:rPr>
          <w:szCs w:val="24"/>
        </w:rPr>
      </w:pPr>
    </w:p>
    <w:p w14:paraId="06A318C8" w14:textId="408A25DD" w:rsidR="00093ED4" w:rsidRPr="00FF1B29" w:rsidRDefault="00093ED4" w:rsidP="00093ED4">
      <w:pPr>
        <w:rPr>
          <w:szCs w:val="24"/>
        </w:rPr>
      </w:pPr>
      <w:r w:rsidRPr="00FF1B29">
        <w:rPr>
          <w:szCs w:val="24"/>
        </w:rPr>
        <w:t xml:space="preserve">A motorist must not stop in an intersection, or within a certain exclusionary zone, around the intersection unless he or she is acting in accordance with traffic control signs. The exclusionary zone around an intersection with traffic lights is 20 metres and around an intersection without traffic lights is 10 metres. </w:t>
      </w:r>
    </w:p>
    <w:p w14:paraId="39FA59CB" w14:textId="77777777" w:rsidR="00093ED4" w:rsidRPr="00FF1B29" w:rsidRDefault="00093ED4" w:rsidP="00896C7D">
      <w:pPr>
        <w:pStyle w:val="Heading3noItalics"/>
      </w:pPr>
      <w:r w:rsidRPr="00FF1B29">
        <w:t xml:space="preserve">Why do we have this rule? </w:t>
      </w:r>
    </w:p>
    <w:p w14:paraId="7FF59B1D" w14:textId="56488185" w:rsidR="008C6F05" w:rsidRPr="00FF1B29" w:rsidRDefault="00093ED4" w:rsidP="00733FDD">
      <w:pPr>
        <w:spacing w:after="960"/>
        <w:rPr>
          <w:szCs w:val="24"/>
        </w:rPr>
      </w:pPr>
      <w:r w:rsidRPr="00FF1B29">
        <w:rPr>
          <w:szCs w:val="24"/>
        </w:rPr>
        <w:t>A high proportion of traffic accidents occur at intersections. If cars are parked on, or too close to an intersection, the risk of an accident occurring is heightened even further due to obstructions to line of sight and the creation of additional hazards.</w:t>
      </w:r>
    </w:p>
    <w:p w14:paraId="6C2FF491" w14:textId="77777777" w:rsidR="00F512AE" w:rsidRPr="00FF1B29" w:rsidRDefault="00F512AE" w:rsidP="00733FDD">
      <w:pPr>
        <w:rPr>
          <w:szCs w:val="24"/>
        </w:rPr>
        <w:sectPr w:rsidR="00F512AE" w:rsidRPr="00FF1B29" w:rsidSect="00E04ED8">
          <w:type w:val="continuous"/>
          <w:pgSz w:w="11906" w:h="16838"/>
          <w:pgMar w:top="720" w:right="720" w:bottom="720" w:left="720" w:header="708" w:footer="708" w:gutter="0"/>
          <w:cols w:space="708"/>
          <w:docGrid w:linePitch="360"/>
        </w:sectPr>
      </w:pPr>
    </w:p>
    <w:p w14:paraId="7894ED7F" w14:textId="72957ED7" w:rsidR="00F512AE" w:rsidRPr="00FF1B29" w:rsidRDefault="00F512AE" w:rsidP="00733FDD">
      <w:pPr>
        <w:rPr>
          <w:szCs w:val="24"/>
        </w:rPr>
      </w:pPr>
      <w:r w:rsidRPr="00FF1B29">
        <w:rPr>
          <w:noProof/>
        </w:rPr>
        <w:drawing>
          <wp:inline distT="0" distB="0" distL="0" distR="0" wp14:anchorId="0D7B40C9" wp14:editId="4C711797">
            <wp:extent cx="2974314" cy="5616000"/>
            <wp:effectExtent l="0" t="0" r="0" b="3810"/>
            <wp:docPr id="207" name="Picture 207" descr="Diagram showing cars that have correctly stopped away from an inters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Picture 207" descr="Diagram showing cars that have correctly stopped away from an intersection"/>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0468150E" w14:textId="77777777" w:rsidR="00F512AE" w:rsidRPr="00FF1B29" w:rsidRDefault="00F512AE" w:rsidP="00896C7D">
      <w:pPr>
        <w:spacing w:after="0"/>
        <w:rPr>
          <w:szCs w:val="24"/>
        </w:rPr>
      </w:pPr>
      <w:r w:rsidRPr="00FF1B29">
        <w:rPr>
          <w:szCs w:val="24"/>
        </w:rPr>
        <w:t>This is a serious offence and, as a result, there is no possibility of having a PIN for this offence withdrawn on the grounds of previous good driving record.</w:t>
      </w:r>
    </w:p>
    <w:p w14:paraId="27FC791A" w14:textId="77777777" w:rsidR="00F512AE" w:rsidRPr="00FF1B29" w:rsidRDefault="00F512AE" w:rsidP="00896C7D">
      <w:pPr>
        <w:pStyle w:val="Heading3noItalics"/>
      </w:pPr>
      <w:r w:rsidRPr="00FF1B29">
        <w:t xml:space="preserve">Specific exemptions </w:t>
      </w:r>
    </w:p>
    <w:p w14:paraId="1BBEAB12" w14:textId="77777777" w:rsidR="00F512AE" w:rsidRPr="00FF1B29" w:rsidRDefault="00F512AE" w:rsidP="00896C7D">
      <w:pPr>
        <w:spacing w:after="0"/>
        <w:rPr>
          <w:szCs w:val="24"/>
        </w:rPr>
      </w:pPr>
      <w:r w:rsidRPr="00FF1B29">
        <w:rPr>
          <w:szCs w:val="24"/>
        </w:rPr>
        <w:t>At a T-intersection, parking is permitted along the continuous side of the continuing road at the intersection (as shown)</w:t>
      </w:r>
    </w:p>
    <w:p w14:paraId="7CB59618" w14:textId="77777777" w:rsidR="00F512AE" w:rsidRPr="00FF1B29" w:rsidRDefault="00F512AE" w:rsidP="00896C7D">
      <w:pPr>
        <w:pStyle w:val="Heading3noItalics"/>
      </w:pPr>
      <w:r w:rsidRPr="00FF1B29">
        <w:t>References</w:t>
      </w:r>
    </w:p>
    <w:p w14:paraId="5D4C1EA3" w14:textId="77777777" w:rsidR="00F512AE" w:rsidRPr="00FF1B29" w:rsidRDefault="00F512AE" w:rsidP="00733FDD">
      <w:pPr>
        <w:spacing w:after="240"/>
        <w:rPr>
          <w:b/>
          <w:bCs/>
          <w:sz w:val="28"/>
          <w:szCs w:val="28"/>
        </w:rPr>
      </w:pPr>
      <w:r w:rsidRPr="00FF1B29">
        <w:rPr>
          <w:szCs w:val="24"/>
        </w:rPr>
        <w:t xml:space="preserve">Liability for this offence is defined by the following provisions, which take precedence over the guidance provided above: </w:t>
      </w:r>
    </w:p>
    <w:p w14:paraId="4C40403C" w14:textId="77777777" w:rsidR="00F512AE" w:rsidRPr="00FF1B29" w:rsidRDefault="00F512AE" w:rsidP="00733FDD">
      <w:pPr>
        <w:pStyle w:val="PINcodePageList"/>
      </w:pPr>
      <w:r w:rsidRPr="00FF1B29">
        <w:t>Road Transport (Road Rules) Regulation 2017 section 170</w:t>
      </w:r>
    </w:p>
    <w:p w14:paraId="57ED22A6" w14:textId="77777777" w:rsidR="00F512AE" w:rsidRPr="00FF1B29" w:rsidRDefault="00F512AE" w:rsidP="00733FDD">
      <w:pPr>
        <w:pStyle w:val="PINcodePageList"/>
      </w:pPr>
      <w:r w:rsidRPr="00FF1B29">
        <w:t>Road Transport (Offences) Regulation 2005 Schedule 1 Part 1.12A Items 226, 227, 228</w:t>
      </w:r>
    </w:p>
    <w:p w14:paraId="3F5726E0" w14:textId="77777777" w:rsidR="00F512AE" w:rsidRPr="00FF1B29" w:rsidRDefault="00F512AE" w:rsidP="00733FDD">
      <w:pPr>
        <w:pStyle w:val="PINcodePageList"/>
      </w:pPr>
      <w:r w:rsidRPr="00FF1B29">
        <w:t>Road Transport (General) Withdrawal of Infringement Notices Guidelines 2019 (No 1)</w:t>
      </w:r>
    </w:p>
    <w:p w14:paraId="7E75A60F" w14:textId="77777777" w:rsidR="00F512AE" w:rsidRPr="00FF1B29" w:rsidRDefault="00F512AE">
      <w:pPr>
        <w:rPr>
          <w:szCs w:val="24"/>
        </w:rPr>
        <w:sectPr w:rsidR="00F512AE" w:rsidRPr="00FF1B29" w:rsidSect="00F512AE">
          <w:type w:val="continuous"/>
          <w:pgSz w:w="11906" w:h="16838"/>
          <w:pgMar w:top="720" w:right="720" w:bottom="720" w:left="720" w:header="708" w:footer="708" w:gutter="0"/>
          <w:cols w:num="2" w:space="227"/>
          <w:docGrid w:linePitch="360"/>
        </w:sectPr>
      </w:pPr>
    </w:p>
    <w:p w14:paraId="1839E261" w14:textId="06C63F43" w:rsidR="00733FDD" w:rsidRPr="00FF1B29" w:rsidRDefault="00733FDD">
      <w:pPr>
        <w:rPr>
          <w:szCs w:val="24"/>
        </w:rPr>
      </w:pPr>
      <w:r w:rsidRPr="00FF1B29">
        <w:rPr>
          <w:szCs w:val="24"/>
        </w:rPr>
        <w:br w:type="page"/>
      </w:r>
    </w:p>
    <w:p w14:paraId="2103842D" w14:textId="77777777" w:rsidR="00B5281E" w:rsidRPr="00FF1B29" w:rsidRDefault="00B5281E" w:rsidP="00B5281E">
      <w:pPr>
        <w:spacing w:after="0"/>
        <w:rPr>
          <w:szCs w:val="24"/>
        </w:rPr>
      </w:pPr>
      <w:r>
        <w:rPr>
          <w:noProof/>
          <w:szCs w:val="24"/>
        </w:rPr>
        <w:lastRenderedPageBreak/>
        <mc:AlternateContent>
          <mc:Choice Requires="wps">
            <w:drawing>
              <wp:anchor distT="0" distB="0" distL="114300" distR="114300" simplePos="0" relativeHeight="251665408" behindDoc="1" locked="0" layoutInCell="1" allowOverlap="1" wp14:anchorId="0CACD056" wp14:editId="5CC12F68">
                <wp:simplePos x="0" y="0"/>
                <wp:positionH relativeFrom="column">
                  <wp:posOffset>-268</wp:posOffset>
                </wp:positionH>
                <wp:positionV relativeFrom="paragraph">
                  <wp:posOffset>40238</wp:posOffset>
                </wp:positionV>
                <wp:extent cx="2118240" cy="1007640"/>
                <wp:effectExtent l="19050" t="19050" r="15875" b="21590"/>
                <wp:wrapNone/>
                <wp:docPr id="20" name="Rectangle: Rounded Corners 2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8CAEC9" id="Rectangle: Rounded Corners 20" o:spid="_x0000_s1026" alt="&quot;&quot;" style="position:absolute;margin-left:0;margin-top:3.15pt;width:166.8pt;height:79.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B5281E" w14:paraId="37E5638B" w14:textId="77777777" w:rsidTr="009A340A">
        <w:trPr>
          <w:trHeight w:val="1134"/>
          <w:tblHeader/>
        </w:trPr>
        <w:tc>
          <w:tcPr>
            <w:tcW w:w="3402" w:type="dxa"/>
            <w:vAlign w:val="center"/>
          </w:tcPr>
          <w:p w14:paraId="1EF281ED" w14:textId="3641C6A9" w:rsidR="00B5281E" w:rsidRDefault="00B5281E" w:rsidP="00941D6D">
            <w:pPr>
              <w:pStyle w:val="Heading2"/>
              <w:spacing w:before="0" w:after="0"/>
              <w:ind w:left="426" w:right="886"/>
              <w:rPr>
                <w:szCs w:val="24"/>
              </w:rPr>
            </w:pPr>
            <w:bookmarkStart w:id="19" w:name="_Toc72314543"/>
            <w:proofErr w:type="spellStart"/>
            <w:r w:rsidRPr="0029594C">
              <w:rPr>
                <w:sz w:val="48"/>
                <w:szCs w:val="40"/>
              </w:rPr>
              <w:t>PINcode</w:t>
            </w:r>
            <w:proofErr w:type="spellEnd"/>
            <w:r w:rsidRPr="0029594C">
              <w:rPr>
                <w:sz w:val="48"/>
                <w:szCs w:val="40"/>
              </w:rPr>
              <w:t xml:space="preserve"> 30</w:t>
            </w:r>
            <w:r>
              <w:rPr>
                <w:sz w:val="48"/>
                <w:szCs w:val="40"/>
              </w:rPr>
              <w:t>7</w:t>
            </w:r>
            <w:bookmarkEnd w:id="19"/>
          </w:p>
        </w:tc>
        <w:tc>
          <w:tcPr>
            <w:tcW w:w="6663" w:type="dxa"/>
            <w:vAlign w:val="center"/>
          </w:tcPr>
          <w:p w14:paraId="586F10D3" w14:textId="3070B256" w:rsidR="00B5281E" w:rsidRPr="00B5281E" w:rsidRDefault="00B5281E" w:rsidP="00B5281E">
            <w:pPr>
              <w:pStyle w:val="Heading2"/>
              <w:ind w:left="113"/>
              <w:rPr>
                <w:sz w:val="44"/>
                <w:szCs w:val="44"/>
              </w:rPr>
            </w:pPr>
            <w:bookmarkStart w:id="20" w:name="_Toc72314544"/>
            <w:r w:rsidRPr="00623462">
              <w:rPr>
                <w:sz w:val="44"/>
                <w:szCs w:val="44"/>
              </w:rPr>
              <w:t>Stopping on/near a children’s</w:t>
            </w:r>
            <w:r>
              <w:rPr>
                <w:sz w:val="44"/>
                <w:szCs w:val="44"/>
              </w:rPr>
              <w:t> </w:t>
            </w:r>
            <w:r w:rsidRPr="00623462">
              <w:rPr>
                <w:sz w:val="44"/>
                <w:szCs w:val="44"/>
              </w:rPr>
              <w:t>crossing</w:t>
            </w:r>
            <w:bookmarkEnd w:id="20"/>
          </w:p>
        </w:tc>
      </w:tr>
    </w:tbl>
    <w:p w14:paraId="76288CC1" w14:textId="77777777" w:rsidR="00B5281E" w:rsidRDefault="00B5281E" w:rsidP="00B5281E">
      <w:pPr>
        <w:rPr>
          <w:szCs w:val="24"/>
        </w:rPr>
      </w:pPr>
    </w:p>
    <w:p w14:paraId="4EF20C65" w14:textId="646B7AB2" w:rsidR="00093ED4" w:rsidRPr="00FF1B29" w:rsidRDefault="008C6F05" w:rsidP="00093ED4">
      <w:pPr>
        <w:rPr>
          <w:szCs w:val="24"/>
        </w:rPr>
      </w:pPr>
      <w:r w:rsidRPr="00FF1B29">
        <w:rPr>
          <w:szCs w:val="24"/>
        </w:rPr>
        <w:t>A</w:t>
      </w:r>
      <w:r w:rsidR="00093ED4" w:rsidRPr="00FF1B29">
        <w:rPr>
          <w:szCs w:val="24"/>
        </w:rPr>
        <w:t xml:space="preserve"> motorist must not stop on a children’s crossing, or on the road anywhere within 20 metres before the crossing and 10 metres after the crossing. </w:t>
      </w:r>
    </w:p>
    <w:p w14:paraId="36D25CBA" w14:textId="77777777" w:rsidR="00093ED4" w:rsidRPr="00FF1B29" w:rsidRDefault="00093ED4" w:rsidP="00896C7D">
      <w:pPr>
        <w:pStyle w:val="Heading3noItalics"/>
      </w:pPr>
      <w:r w:rsidRPr="00FF1B29">
        <w:t xml:space="preserve">Why do we have this rule? </w:t>
      </w:r>
    </w:p>
    <w:p w14:paraId="5B6AAB8D" w14:textId="240C27B9" w:rsidR="008C6F05" w:rsidRPr="00FF1B29" w:rsidRDefault="00093ED4" w:rsidP="00733FDD">
      <w:pPr>
        <w:spacing w:after="1280"/>
        <w:rPr>
          <w:szCs w:val="24"/>
        </w:rPr>
      </w:pPr>
      <w:r w:rsidRPr="00FF1B29">
        <w:rPr>
          <w:szCs w:val="24"/>
        </w:rPr>
        <w:t>This rule is in place to protect the safety of children using a children’s crossing. Vehicles in breach of this rule can obstruct the line of sight of other motorists, increasing the probability that they will not see pedestrians entering the crossing. This significantly increases the risk of a serious, even fatal, collision</w:t>
      </w:r>
      <w:r w:rsidR="008C6F05" w:rsidRPr="00FF1B29">
        <w:rPr>
          <w:szCs w:val="24"/>
        </w:rPr>
        <w:t>.</w:t>
      </w:r>
    </w:p>
    <w:p w14:paraId="4A1C00DF" w14:textId="77777777" w:rsidR="00F512AE" w:rsidRPr="00FF1B29" w:rsidRDefault="00F512AE" w:rsidP="00733FDD">
      <w:pPr>
        <w:rPr>
          <w:szCs w:val="24"/>
        </w:rPr>
        <w:sectPr w:rsidR="00F512AE" w:rsidRPr="00FF1B29" w:rsidSect="00F512AE">
          <w:type w:val="continuous"/>
          <w:pgSz w:w="11906" w:h="16838"/>
          <w:pgMar w:top="720" w:right="720" w:bottom="720" w:left="720" w:header="708" w:footer="708" w:gutter="0"/>
          <w:cols w:space="708"/>
          <w:docGrid w:linePitch="360"/>
        </w:sectPr>
      </w:pPr>
    </w:p>
    <w:p w14:paraId="6B033970" w14:textId="5E42F774" w:rsidR="00F512AE" w:rsidRPr="00FF1B29" w:rsidRDefault="00F512AE" w:rsidP="00733FDD">
      <w:pPr>
        <w:rPr>
          <w:szCs w:val="24"/>
        </w:rPr>
      </w:pPr>
      <w:r w:rsidRPr="00FF1B29">
        <w:rPr>
          <w:noProof/>
        </w:rPr>
        <w:drawing>
          <wp:inline distT="0" distB="0" distL="0" distR="0" wp14:anchorId="64B0DA0B" wp14:editId="6FA9C04B">
            <wp:extent cx="2974314" cy="5616000"/>
            <wp:effectExtent l="0" t="0" r="0" b="3810"/>
            <wp:docPr id="208" name="Picture 208" descr="Diagram showing cars that have correctly stopped near a children's crossing, and an example of a children's crossing flag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Picture 208" descr="Diagram showing cars that have correctly stopped near a children's crossing, and an example of a children's crossing flag sign"/>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75BF629D" w14:textId="77777777" w:rsidR="00F512AE" w:rsidRPr="00FF1B29" w:rsidRDefault="00F512AE" w:rsidP="00896C7D">
      <w:pPr>
        <w:spacing w:after="0"/>
        <w:rPr>
          <w:szCs w:val="24"/>
        </w:rPr>
      </w:pPr>
      <w:r w:rsidRPr="00FF1B29">
        <w:rPr>
          <w:szCs w:val="24"/>
        </w:rPr>
        <w:t>This is a serious offence and, as a result, there is no possibility of having a PIN for this offence withdrawn on the grounds of previous good driving record.</w:t>
      </w:r>
    </w:p>
    <w:p w14:paraId="4A3714A6" w14:textId="77777777" w:rsidR="00F512AE" w:rsidRPr="00FF1B29" w:rsidRDefault="00F512AE" w:rsidP="00896C7D">
      <w:pPr>
        <w:pStyle w:val="Heading3noItalics"/>
        <w:rPr>
          <w:szCs w:val="24"/>
        </w:rPr>
      </w:pPr>
      <w:r w:rsidRPr="00FF1B29">
        <w:t>Specific exemptions</w:t>
      </w:r>
    </w:p>
    <w:p w14:paraId="3E2008A2" w14:textId="77777777" w:rsidR="00F512AE" w:rsidRPr="00FF1B29" w:rsidRDefault="00F512AE" w:rsidP="00733FDD">
      <w:pPr>
        <w:pStyle w:val="PINcodePageList"/>
      </w:pPr>
      <w:r w:rsidRPr="00FF1B29">
        <w:t>When the crossing in not operational, such as during school holidays.</w:t>
      </w:r>
    </w:p>
    <w:p w14:paraId="6DF81101" w14:textId="77777777" w:rsidR="00F512AE" w:rsidRPr="00FF1B29" w:rsidRDefault="00F512AE" w:rsidP="008D1F31">
      <w:pPr>
        <w:pStyle w:val="PINcodePageList"/>
        <w:spacing w:after="160"/>
      </w:pPr>
      <w:r w:rsidRPr="00FF1B29">
        <w:t>If there are parking signs that indicate stopping or parking is allowed within the normal exclusion zone around the crossing.</w:t>
      </w:r>
    </w:p>
    <w:p w14:paraId="60B1519E" w14:textId="77777777" w:rsidR="00F512AE" w:rsidRPr="00FF1B29" w:rsidRDefault="00F512AE" w:rsidP="00896C7D">
      <w:pPr>
        <w:pStyle w:val="Heading3noItalics"/>
      </w:pPr>
      <w:r w:rsidRPr="00FF1B29">
        <w:t>References</w:t>
      </w:r>
    </w:p>
    <w:p w14:paraId="0D94F6CA" w14:textId="77777777" w:rsidR="00F512AE" w:rsidRPr="00FF1B29" w:rsidRDefault="00F512AE" w:rsidP="00733FDD">
      <w:pPr>
        <w:rPr>
          <w:szCs w:val="24"/>
        </w:rPr>
      </w:pPr>
      <w:r w:rsidRPr="00FF1B29">
        <w:rPr>
          <w:szCs w:val="24"/>
        </w:rPr>
        <w:t>Liability for this offence is defined by the following provisions, which take precedence over the guidance provided above:</w:t>
      </w:r>
    </w:p>
    <w:p w14:paraId="26CC5570" w14:textId="77777777" w:rsidR="00F512AE" w:rsidRPr="00FF1B29" w:rsidRDefault="00F512AE" w:rsidP="00733FDD">
      <w:pPr>
        <w:pStyle w:val="PINcodePageList"/>
      </w:pPr>
      <w:r w:rsidRPr="00FF1B29">
        <w:t>Road Transport (Road Rules) Regulation 2017 section 171</w:t>
      </w:r>
    </w:p>
    <w:p w14:paraId="07F66A0E" w14:textId="77777777" w:rsidR="00F512AE" w:rsidRPr="00FF1B29" w:rsidRDefault="00F512AE" w:rsidP="00733FDD">
      <w:pPr>
        <w:pStyle w:val="PINcodePageList"/>
      </w:pPr>
      <w:r w:rsidRPr="00FF1B29">
        <w:t>Road Transport (Offences) Regulation 2005 Schedule 1 Part 1.12A Item 229</w:t>
      </w:r>
    </w:p>
    <w:p w14:paraId="134F4FB0" w14:textId="77777777" w:rsidR="00F512AE" w:rsidRPr="00FF1B29" w:rsidRDefault="00F512AE" w:rsidP="00733FDD">
      <w:pPr>
        <w:pStyle w:val="PINcodePageList"/>
      </w:pPr>
      <w:r w:rsidRPr="00FF1B29">
        <w:t>Road Transport (General) Withdrawal of Infringement Notices Guidelines 2019 (No 1)</w:t>
      </w:r>
    </w:p>
    <w:p w14:paraId="33B46084" w14:textId="77777777" w:rsidR="00F512AE" w:rsidRPr="00FF1B29" w:rsidRDefault="00F512AE">
      <w:pPr>
        <w:rPr>
          <w:szCs w:val="24"/>
        </w:rPr>
        <w:sectPr w:rsidR="00F512AE" w:rsidRPr="00FF1B29" w:rsidSect="00F512AE">
          <w:type w:val="continuous"/>
          <w:pgSz w:w="11906" w:h="16838"/>
          <w:pgMar w:top="720" w:right="720" w:bottom="720" w:left="720" w:header="708" w:footer="708" w:gutter="0"/>
          <w:cols w:num="2" w:space="227"/>
          <w:docGrid w:linePitch="360"/>
        </w:sectPr>
      </w:pPr>
    </w:p>
    <w:p w14:paraId="0DDF4E1F" w14:textId="2F5A3BC9" w:rsidR="00733FDD" w:rsidRPr="00FF1B29" w:rsidRDefault="00733FDD">
      <w:pPr>
        <w:rPr>
          <w:szCs w:val="24"/>
        </w:rPr>
      </w:pPr>
      <w:r w:rsidRPr="00FF1B29">
        <w:rPr>
          <w:szCs w:val="24"/>
        </w:rPr>
        <w:br w:type="page"/>
      </w:r>
    </w:p>
    <w:p w14:paraId="08301116"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706368" behindDoc="1" locked="0" layoutInCell="1" allowOverlap="1" wp14:anchorId="7EED535C" wp14:editId="71A3E994">
                <wp:simplePos x="0" y="0"/>
                <wp:positionH relativeFrom="column">
                  <wp:posOffset>-268</wp:posOffset>
                </wp:positionH>
                <wp:positionV relativeFrom="paragraph">
                  <wp:posOffset>40238</wp:posOffset>
                </wp:positionV>
                <wp:extent cx="2118240" cy="1007640"/>
                <wp:effectExtent l="19050" t="19050" r="15875" b="21590"/>
                <wp:wrapNone/>
                <wp:docPr id="96" name="Rectangle: Rounded Corners 9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9FDD60" id="Rectangle: Rounded Corners 96" o:spid="_x0000_s1026" alt="&quot;&quot;" style="position:absolute;margin-left:0;margin-top:3.15pt;width:166.8pt;height:79.35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671BC241" w14:textId="77777777" w:rsidTr="009A340A">
        <w:trPr>
          <w:trHeight w:val="1134"/>
          <w:tblHeader/>
        </w:trPr>
        <w:tc>
          <w:tcPr>
            <w:tcW w:w="3402" w:type="dxa"/>
            <w:vAlign w:val="center"/>
          </w:tcPr>
          <w:p w14:paraId="370C3802" w14:textId="41BA98B9" w:rsidR="00EC04A9" w:rsidRDefault="00EC04A9" w:rsidP="00941D6D">
            <w:pPr>
              <w:pStyle w:val="Heading2"/>
              <w:spacing w:before="0" w:after="0"/>
              <w:ind w:left="426" w:right="886"/>
              <w:rPr>
                <w:szCs w:val="24"/>
              </w:rPr>
            </w:pPr>
            <w:bookmarkStart w:id="21" w:name="_Toc72314545"/>
            <w:proofErr w:type="spellStart"/>
            <w:r w:rsidRPr="0029594C">
              <w:rPr>
                <w:sz w:val="48"/>
                <w:szCs w:val="40"/>
              </w:rPr>
              <w:t>PINcode</w:t>
            </w:r>
            <w:proofErr w:type="spellEnd"/>
            <w:r w:rsidRPr="0029594C">
              <w:rPr>
                <w:sz w:val="48"/>
                <w:szCs w:val="40"/>
              </w:rPr>
              <w:t xml:space="preserve"> 30</w:t>
            </w:r>
            <w:r>
              <w:rPr>
                <w:sz w:val="48"/>
                <w:szCs w:val="40"/>
              </w:rPr>
              <w:t>8</w:t>
            </w:r>
            <w:bookmarkEnd w:id="21"/>
          </w:p>
        </w:tc>
        <w:tc>
          <w:tcPr>
            <w:tcW w:w="6663" w:type="dxa"/>
            <w:vAlign w:val="center"/>
          </w:tcPr>
          <w:p w14:paraId="6ACD7559" w14:textId="18E013A1" w:rsidR="00EC04A9" w:rsidRPr="00B5281E" w:rsidRDefault="00EC04A9" w:rsidP="00EC04A9">
            <w:pPr>
              <w:pStyle w:val="Heading2"/>
              <w:ind w:left="113"/>
              <w:rPr>
                <w:sz w:val="44"/>
                <w:szCs w:val="44"/>
              </w:rPr>
            </w:pPr>
            <w:bookmarkStart w:id="22" w:name="_Toc72314546"/>
            <w:r w:rsidRPr="00623462">
              <w:rPr>
                <w:sz w:val="44"/>
                <w:szCs w:val="44"/>
              </w:rPr>
              <w:t>Stopping on/near a pedestrian</w:t>
            </w:r>
            <w:r>
              <w:rPr>
                <w:sz w:val="44"/>
                <w:szCs w:val="44"/>
              </w:rPr>
              <w:t> </w:t>
            </w:r>
            <w:r w:rsidRPr="00623462">
              <w:rPr>
                <w:sz w:val="44"/>
                <w:szCs w:val="44"/>
              </w:rPr>
              <w:t>crossing</w:t>
            </w:r>
            <w:bookmarkEnd w:id="22"/>
          </w:p>
        </w:tc>
      </w:tr>
    </w:tbl>
    <w:p w14:paraId="2EF8193F" w14:textId="77777777" w:rsidR="00EC04A9" w:rsidRDefault="00EC04A9" w:rsidP="00EC04A9">
      <w:pPr>
        <w:rPr>
          <w:szCs w:val="24"/>
        </w:rPr>
      </w:pPr>
    </w:p>
    <w:p w14:paraId="252F8BD4" w14:textId="5CF69867" w:rsidR="007F6DC2" w:rsidRPr="00FF1B29" w:rsidRDefault="007F6DC2" w:rsidP="007F6DC2">
      <w:pPr>
        <w:rPr>
          <w:szCs w:val="24"/>
        </w:rPr>
      </w:pPr>
      <w:r w:rsidRPr="00FF1B29">
        <w:rPr>
          <w:szCs w:val="24"/>
        </w:rPr>
        <w:t xml:space="preserve">A motorist must not stop on a pedestrian crossing, or anywhere on the road within 20 metres before the crossing and 10 metres after the crossing. </w:t>
      </w:r>
    </w:p>
    <w:p w14:paraId="2C141D55" w14:textId="77777777" w:rsidR="007F6DC2" w:rsidRPr="00FF1B29" w:rsidRDefault="007F6DC2" w:rsidP="00896C7D">
      <w:pPr>
        <w:pStyle w:val="Heading3noItalics"/>
      </w:pPr>
      <w:r w:rsidRPr="00FF1B29">
        <w:t xml:space="preserve">Why do we have this rule? </w:t>
      </w:r>
    </w:p>
    <w:p w14:paraId="715C9C61" w14:textId="4AC4C477" w:rsidR="008C6F05" w:rsidRPr="00FF1B29" w:rsidRDefault="007F6DC2" w:rsidP="00733FDD">
      <w:pPr>
        <w:spacing w:after="1280"/>
        <w:rPr>
          <w:szCs w:val="24"/>
        </w:rPr>
      </w:pPr>
      <w:r w:rsidRPr="00FF1B29">
        <w:rPr>
          <w:szCs w:val="24"/>
        </w:rPr>
        <w:t>This rule is to protect the safety of pedestrians using a pedestrian crossing. Vehicles in breach of this rule can obstruct the line of sight of other motorists, increasing the probability that they will not see pedestrians entering the crossing and significantly increasing the risk of a serious, even fatal, collision.</w:t>
      </w:r>
    </w:p>
    <w:p w14:paraId="6C42D82F" w14:textId="77777777" w:rsidR="002531F2" w:rsidRPr="00FF1B29" w:rsidRDefault="002531F2" w:rsidP="00733FDD">
      <w:pPr>
        <w:rPr>
          <w:szCs w:val="24"/>
        </w:rPr>
        <w:sectPr w:rsidR="002531F2" w:rsidRPr="00FF1B29" w:rsidSect="00F512AE">
          <w:type w:val="continuous"/>
          <w:pgSz w:w="11906" w:h="16838"/>
          <w:pgMar w:top="720" w:right="720" w:bottom="720" w:left="720" w:header="708" w:footer="708" w:gutter="0"/>
          <w:cols w:space="708"/>
          <w:docGrid w:linePitch="360"/>
        </w:sectPr>
      </w:pPr>
    </w:p>
    <w:p w14:paraId="3360D851" w14:textId="356B30FB" w:rsidR="002531F2" w:rsidRPr="00FF1B29" w:rsidRDefault="002531F2" w:rsidP="00733FDD">
      <w:pPr>
        <w:rPr>
          <w:szCs w:val="24"/>
        </w:rPr>
      </w:pPr>
      <w:r w:rsidRPr="00FF1B29">
        <w:rPr>
          <w:noProof/>
        </w:rPr>
        <w:drawing>
          <wp:inline distT="0" distB="0" distL="0" distR="0" wp14:anchorId="1C81B1E7" wp14:editId="3692B65F">
            <wp:extent cx="2974314" cy="5616000"/>
            <wp:effectExtent l="0" t="0" r="0" b="3810"/>
            <wp:docPr id="209" name="Picture 209" descr="Diagram showing cars that have correctly stopped near a pedestrian crossing, and an example of a pedestrian crossing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Picture 209" descr="Diagram showing cars that have correctly stopped near a pedestrian crossing, and an example of a pedestrian crossing sign"/>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25577857" w14:textId="77777777" w:rsidR="002531F2" w:rsidRPr="00FF1B29" w:rsidRDefault="002531F2" w:rsidP="00733FDD">
      <w:pPr>
        <w:rPr>
          <w:szCs w:val="24"/>
        </w:rPr>
      </w:pPr>
      <w:r w:rsidRPr="00FF1B29">
        <w:rPr>
          <w:szCs w:val="24"/>
        </w:rPr>
        <w:t>This is a serious offence and, as a result, there is no possibility of having a PIN for this offence withdrawn on the grounds of previous good driving record.</w:t>
      </w:r>
    </w:p>
    <w:p w14:paraId="27B05E13" w14:textId="77777777" w:rsidR="002531F2" w:rsidRPr="00FF1B29" w:rsidRDefault="002531F2" w:rsidP="00896C7D">
      <w:pPr>
        <w:pStyle w:val="Heading3noItalics"/>
      </w:pPr>
      <w:r w:rsidRPr="00FF1B29">
        <w:t xml:space="preserve">Specific exemptions </w:t>
      </w:r>
    </w:p>
    <w:p w14:paraId="3415C8C8" w14:textId="77777777" w:rsidR="002531F2" w:rsidRPr="00FF1B29" w:rsidRDefault="002531F2" w:rsidP="00733FDD">
      <w:pPr>
        <w:pStyle w:val="PINcodePageList"/>
      </w:pPr>
      <w:r w:rsidRPr="00FF1B29">
        <w:t>If there are parking signs that indicate stopping or parking is allowed within the normal exclusion zone around the crossing.</w:t>
      </w:r>
    </w:p>
    <w:p w14:paraId="42C47E3E" w14:textId="77777777" w:rsidR="002531F2" w:rsidRPr="00FF1B29" w:rsidRDefault="002531F2" w:rsidP="00896C7D">
      <w:pPr>
        <w:pStyle w:val="Heading3noItalics"/>
      </w:pPr>
      <w:r w:rsidRPr="00FF1B29">
        <w:t xml:space="preserve">References </w:t>
      </w:r>
    </w:p>
    <w:p w14:paraId="072BE559" w14:textId="77777777" w:rsidR="002531F2" w:rsidRPr="00FF1B29" w:rsidRDefault="002531F2" w:rsidP="00733FDD">
      <w:pPr>
        <w:rPr>
          <w:szCs w:val="24"/>
        </w:rPr>
      </w:pPr>
      <w:r w:rsidRPr="00FF1B29">
        <w:rPr>
          <w:szCs w:val="24"/>
        </w:rPr>
        <w:t>Liability for this offence is defined by the following provisions, which take precedence over the guidance provided above:</w:t>
      </w:r>
    </w:p>
    <w:p w14:paraId="3A0A2C1F" w14:textId="77777777" w:rsidR="002531F2" w:rsidRPr="00FF1B29" w:rsidRDefault="002531F2" w:rsidP="00733FDD">
      <w:pPr>
        <w:pStyle w:val="PINcodePageList"/>
      </w:pPr>
      <w:r w:rsidRPr="00FF1B29">
        <w:t>Road Transport (Road Rules) Regulation 2017 section 172</w:t>
      </w:r>
    </w:p>
    <w:p w14:paraId="334B8238" w14:textId="77777777" w:rsidR="002531F2" w:rsidRPr="00FF1B29" w:rsidRDefault="002531F2" w:rsidP="00733FDD">
      <w:pPr>
        <w:pStyle w:val="PINcodePageList"/>
      </w:pPr>
      <w:r w:rsidRPr="00FF1B29">
        <w:t>Road Transport (Offences) Regulation 2005 Schedule 1 Part 1.12A Item 230</w:t>
      </w:r>
    </w:p>
    <w:p w14:paraId="72CF79D4" w14:textId="77777777" w:rsidR="002531F2" w:rsidRPr="00FF1B29" w:rsidRDefault="002531F2" w:rsidP="00733FDD">
      <w:pPr>
        <w:pStyle w:val="PINcodePageList"/>
      </w:pPr>
      <w:r w:rsidRPr="00FF1B29">
        <w:t>Road Transport (General) Withdrawal of Infringement Notices Guidelines 2019 (No 1)</w:t>
      </w:r>
    </w:p>
    <w:p w14:paraId="6BEF783B"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docGrid w:linePitch="360"/>
        </w:sectPr>
      </w:pPr>
    </w:p>
    <w:p w14:paraId="324804D1" w14:textId="5B6C7C75" w:rsidR="00A07B15" w:rsidRPr="00FF1B29" w:rsidRDefault="00A07B15">
      <w:pPr>
        <w:rPr>
          <w:szCs w:val="24"/>
        </w:rPr>
      </w:pPr>
      <w:r w:rsidRPr="00FF1B29">
        <w:rPr>
          <w:szCs w:val="24"/>
        </w:rPr>
        <w:br w:type="page"/>
      </w:r>
    </w:p>
    <w:p w14:paraId="2A23D0D6"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704320" behindDoc="1" locked="0" layoutInCell="1" allowOverlap="1" wp14:anchorId="234A8B4E" wp14:editId="2E2E4374">
                <wp:simplePos x="0" y="0"/>
                <wp:positionH relativeFrom="column">
                  <wp:posOffset>-268</wp:posOffset>
                </wp:positionH>
                <wp:positionV relativeFrom="paragraph">
                  <wp:posOffset>42089</wp:posOffset>
                </wp:positionV>
                <wp:extent cx="3001913" cy="1007640"/>
                <wp:effectExtent l="19050" t="19050" r="27305" b="21590"/>
                <wp:wrapNone/>
                <wp:docPr id="95" name="Rectangle: Rounded Corners 9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001913"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7F1B2A7" id="Rectangle: Rounded Corners 95" o:spid="_x0000_s1026" alt="&quot;&quot;" style="position:absolute;margin-left:0;margin-top:3.3pt;width:236.35pt;height:79.35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4820"/>
        <w:gridCol w:w="5245"/>
      </w:tblGrid>
      <w:tr w:rsidR="00EC04A9" w14:paraId="5462675B" w14:textId="77777777" w:rsidTr="009A340A">
        <w:trPr>
          <w:trHeight w:val="1134"/>
          <w:tblHeader/>
        </w:trPr>
        <w:tc>
          <w:tcPr>
            <w:tcW w:w="4820" w:type="dxa"/>
            <w:vAlign w:val="center"/>
          </w:tcPr>
          <w:p w14:paraId="3B0F6F98" w14:textId="00064B05" w:rsidR="00EC04A9" w:rsidRPr="00EC04A9" w:rsidRDefault="00EC04A9" w:rsidP="00EC04A9">
            <w:pPr>
              <w:pStyle w:val="Heading2"/>
              <w:ind w:left="426"/>
              <w:rPr>
                <w:sz w:val="44"/>
                <w:szCs w:val="44"/>
              </w:rPr>
            </w:pPr>
            <w:bookmarkStart w:id="23" w:name="_Toc72314547"/>
            <w:proofErr w:type="spellStart"/>
            <w:r w:rsidRPr="0029594C">
              <w:rPr>
                <w:sz w:val="48"/>
                <w:szCs w:val="40"/>
              </w:rPr>
              <w:t>PINcode</w:t>
            </w:r>
            <w:r>
              <w:rPr>
                <w:sz w:val="48"/>
                <w:szCs w:val="40"/>
              </w:rPr>
              <w:t>s</w:t>
            </w:r>
            <w:proofErr w:type="spellEnd"/>
            <w:r w:rsidRPr="0029594C">
              <w:rPr>
                <w:sz w:val="48"/>
                <w:szCs w:val="40"/>
              </w:rPr>
              <w:t xml:space="preserve"> </w:t>
            </w:r>
            <w:r w:rsidRPr="00623462">
              <w:rPr>
                <w:sz w:val="48"/>
                <w:szCs w:val="48"/>
              </w:rPr>
              <w:t>314,</w:t>
            </w:r>
            <w:r>
              <w:rPr>
                <w:sz w:val="48"/>
                <w:szCs w:val="48"/>
              </w:rPr>
              <w:t> </w:t>
            </w:r>
            <w:r w:rsidRPr="00623462">
              <w:rPr>
                <w:sz w:val="48"/>
                <w:szCs w:val="48"/>
              </w:rPr>
              <w:t>315,</w:t>
            </w:r>
            <w:r>
              <w:rPr>
                <w:sz w:val="48"/>
                <w:szCs w:val="48"/>
              </w:rPr>
              <w:t> </w:t>
            </w:r>
            <w:r w:rsidRPr="00623462">
              <w:rPr>
                <w:sz w:val="48"/>
                <w:szCs w:val="48"/>
              </w:rPr>
              <w:t>316, 398</w:t>
            </w:r>
            <w:bookmarkEnd w:id="23"/>
          </w:p>
        </w:tc>
        <w:tc>
          <w:tcPr>
            <w:tcW w:w="5245" w:type="dxa"/>
            <w:vAlign w:val="center"/>
          </w:tcPr>
          <w:p w14:paraId="5A38E97E" w14:textId="426EC56A" w:rsidR="00EC04A9" w:rsidRPr="00B5281E" w:rsidRDefault="00EC04A9" w:rsidP="00EC04A9">
            <w:pPr>
              <w:pStyle w:val="Heading2"/>
              <w:ind w:left="113"/>
              <w:rPr>
                <w:sz w:val="44"/>
                <w:szCs w:val="44"/>
              </w:rPr>
            </w:pPr>
            <w:bookmarkStart w:id="24" w:name="_Toc72314548"/>
            <w:r w:rsidRPr="00D07772">
              <w:rPr>
                <w:sz w:val="44"/>
                <w:szCs w:val="44"/>
              </w:rPr>
              <w:t>Loading zone offences</w:t>
            </w:r>
            <w:bookmarkEnd w:id="24"/>
          </w:p>
        </w:tc>
      </w:tr>
    </w:tbl>
    <w:p w14:paraId="5E23ED11" w14:textId="77777777" w:rsidR="00EC04A9" w:rsidRDefault="00EC04A9" w:rsidP="00EC04A9">
      <w:pPr>
        <w:rPr>
          <w:szCs w:val="24"/>
        </w:rPr>
      </w:pPr>
    </w:p>
    <w:p w14:paraId="6F6195F7" w14:textId="69117A1F" w:rsidR="007F6DC2" w:rsidRPr="00FF1B29" w:rsidRDefault="008C6F05" w:rsidP="007F6DC2">
      <w:pPr>
        <w:rPr>
          <w:szCs w:val="24"/>
        </w:rPr>
      </w:pPr>
      <w:r w:rsidRPr="00FF1B29">
        <w:rPr>
          <w:szCs w:val="24"/>
        </w:rPr>
        <w:t>A</w:t>
      </w:r>
      <w:r w:rsidR="007F6DC2" w:rsidRPr="00FF1B29">
        <w:rPr>
          <w:szCs w:val="24"/>
        </w:rPr>
        <w:t xml:space="preserve"> motorist must not stop in a loading zone unless he or she is driving a vehicle that is primarily designed for carrying goods and is using the loading zone for the sole purpose of loading or unloading goods. Other vehicles can park in a loading zone only if they display a valid permit to do so. If there is a time limit for a loading zone indicated by signage, or by a loading zone permit, a motorist must not stay longer than the time limit. If no time limit is indicated the maximum time allowed is 30 minutes. </w:t>
      </w:r>
    </w:p>
    <w:p w14:paraId="0DC30C96" w14:textId="77777777" w:rsidR="007F6DC2" w:rsidRPr="00FF1B29" w:rsidRDefault="007F6DC2" w:rsidP="007F6DC2">
      <w:pPr>
        <w:rPr>
          <w:szCs w:val="24"/>
        </w:rPr>
      </w:pPr>
      <w:r w:rsidRPr="00FF1B29">
        <w:rPr>
          <w:szCs w:val="24"/>
        </w:rPr>
        <w:t xml:space="preserve">Note: a mobility permit does not entitle a motorist to park in a loading zone. </w:t>
      </w:r>
    </w:p>
    <w:p w14:paraId="69D3534F" w14:textId="77777777" w:rsidR="007F6DC2" w:rsidRPr="00FF1B29" w:rsidRDefault="007F6DC2" w:rsidP="00896C7D">
      <w:pPr>
        <w:pStyle w:val="Heading3noItalics"/>
      </w:pPr>
      <w:r w:rsidRPr="00FF1B29">
        <w:t>Why do we have this rule?</w:t>
      </w:r>
    </w:p>
    <w:p w14:paraId="4C86A025" w14:textId="16C3F94D" w:rsidR="008C6F05" w:rsidRPr="00FF1B29" w:rsidRDefault="007F6DC2" w:rsidP="008C6F05">
      <w:pPr>
        <w:rPr>
          <w:szCs w:val="24"/>
        </w:rPr>
      </w:pPr>
      <w:r w:rsidRPr="00FF1B29">
        <w:rPr>
          <w:szCs w:val="24"/>
        </w:rPr>
        <w:t>When unauthorised vehicles use loading zones, or authorised vehicles overstay their time limit, the ability of businesses to move their stock and conduct their business can be adversely affected</w:t>
      </w:r>
      <w:r w:rsidR="008C6F05" w:rsidRPr="00FF1B29">
        <w:rPr>
          <w:szCs w:val="24"/>
        </w:rPr>
        <w:t>.</w:t>
      </w:r>
    </w:p>
    <w:p w14:paraId="06081757" w14:textId="77777777" w:rsidR="002531F2" w:rsidRPr="00FF1B29" w:rsidRDefault="002531F2" w:rsidP="00A07B15">
      <w:pPr>
        <w:rPr>
          <w:szCs w:val="24"/>
        </w:rPr>
        <w:sectPr w:rsidR="002531F2" w:rsidRPr="00FF1B29" w:rsidSect="002531F2">
          <w:type w:val="continuous"/>
          <w:pgSz w:w="11906" w:h="16838"/>
          <w:pgMar w:top="720" w:right="720" w:bottom="720" w:left="720" w:header="708" w:footer="708" w:gutter="0"/>
          <w:cols w:space="708"/>
          <w:docGrid w:linePitch="360"/>
        </w:sectPr>
      </w:pPr>
    </w:p>
    <w:p w14:paraId="754A4E3B" w14:textId="23516E7B" w:rsidR="002531F2" w:rsidRPr="00FF1B29" w:rsidRDefault="002531F2" w:rsidP="00A07B15">
      <w:pPr>
        <w:rPr>
          <w:szCs w:val="24"/>
        </w:rPr>
      </w:pPr>
      <w:r w:rsidRPr="00FF1B29">
        <w:rPr>
          <w:noProof/>
        </w:rPr>
        <w:drawing>
          <wp:inline distT="0" distB="0" distL="0" distR="0" wp14:anchorId="016B4A84" wp14:editId="0C1660A7">
            <wp:extent cx="2974314" cy="5616000"/>
            <wp:effectExtent l="0" t="0" r="0" b="3810"/>
            <wp:docPr id="210" name="Picture 210" descr="Example of a car that has incorrectly parked in a loading zone, and an example loading zone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Picture 210" descr="Example of a car that has incorrectly parked in a loading zone, and an example loading zone sign"/>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3EA817E8" w14:textId="77777777" w:rsidR="002531F2" w:rsidRPr="00FF1B29" w:rsidRDefault="002531F2" w:rsidP="00896C7D">
      <w:pPr>
        <w:pStyle w:val="Heading3noItalics"/>
        <w:rPr>
          <w:szCs w:val="24"/>
        </w:rPr>
      </w:pPr>
      <w:r w:rsidRPr="00FF1B29">
        <w:t xml:space="preserve">Specific exemptions </w:t>
      </w:r>
    </w:p>
    <w:p w14:paraId="51A9FD77" w14:textId="77777777" w:rsidR="002531F2" w:rsidRPr="00FF1B29" w:rsidRDefault="002531F2" w:rsidP="00A07B15">
      <w:pPr>
        <w:pStyle w:val="PINcodePageList"/>
      </w:pPr>
      <w:r w:rsidRPr="00FF1B29">
        <w:t>Some loading zones have signs indicating that general parking is allowed between certain hours.</w:t>
      </w:r>
    </w:p>
    <w:p w14:paraId="016DA470" w14:textId="77777777" w:rsidR="002531F2" w:rsidRPr="00FF1B29" w:rsidRDefault="002531F2" w:rsidP="00A07B15">
      <w:pPr>
        <w:pStyle w:val="PINcodePageList"/>
      </w:pPr>
      <w:r w:rsidRPr="00FF1B29">
        <w:t xml:space="preserve">Vehicles that are generally allowed to stop in a loading zone for the sole purpose of loading or unloading goods, would be a truck, commercial </w:t>
      </w:r>
      <w:proofErr w:type="gramStart"/>
      <w:r w:rsidRPr="00FF1B29">
        <w:t>van</w:t>
      </w:r>
      <w:proofErr w:type="gramEnd"/>
      <w:r w:rsidRPr="00FF1B29">
        <w:t xml:space="preserve"> or utility vehicle. Station wagons, 4WDs and people movers are not vehicles primarily designed for carrying goods.</w:t>
      </w:r>
    </w:p>
    <w:p w14:paraId="664A06DF" w14:textId="77777777" w:rsidR="002531F2" w:rsidRPr="00FF1B29" w:rsidRDefault="002531F2" w:rsidP="00A07B15">
      <w:pPr>
        <w:pStyle w:val="PINcodePageList"/>
      </w:pPr>
      <w:r w:rsidRPr="00FF1B29">
        <w:t xml:space="preserve">A bus or a taxi </w:t>
      </w:r>
      <w:proofErr w:type="gramStart"/>
      <w:r w:rsidRPr="00FF1B29">
        <w:t>is able to</w:t>
      </w:r>
      <w:proofErr w:type="gramEnd"/>
      <w:r w:rsidRPr="00FF1B29">
        <w:t xml:space="preserve"> stop and pick up or drop off passengers in a designated loading zone.</w:t>
      </w:r>
    </w:p>
    <w:p w14:paraId="40F67CF8" w14:textId="77777777" w:rsidR="002531F2" w:rsidRPr="00FF1B29" w:rsidRDefault="002531F2" w:rsidP="00896C7D">
      <w:pPr>
        <w:pStyle w:val="Heading3noItalics"/>
        <w:rPr>
          <w:szCs w:val="24"/>
        </w:rPr>
      </w:pPr>
      <w:r w:rsidRPr="00FF1B29">
        <w:t>References</w:t>
      </w:r>
      <w:r w:rsidRPr="00FF1B29">
        <w:rPr>
          <w:szCs w:val="24"/>
        </w:rPr>
        <w:t xml:space="preserve"> </w:t>
      </w:r>
    </w:p>
    <w:p w14:paraId="4B2500DF" w14:textId="77777777" w:rsidR="002531F2" w:rsidRPr="00FF1B29" w:rsidRDefault="002531F2" w:rsidP="00A07B15">
      <w:pPr>
        <w:rPr>
          <w:szCs w:val="24"/>
        </w:rPr>
      </w:pPr>
      <w:r w:rsidRPr="00FF1B29">
        <w:rPr>
          <w:szCs w:val="24"/>
        </w:rPr>
        <w:t>Liability for this offence is defined by the following provisions, which take precedence over the guidance provided above:</w:t>
      </w:r>
    </w:p>
    <w:p w14:paraId="659F4F7D" w14:textId="77777777" w:rsidR="002531F2" w:rsidRPr="00FF1B29" w:rsidRDefault="002531F2" w:rsidP="00A07B15">
      <w:pPr>
        <w:pStyle w:val="PINcodePageList"/>
      </w:pPr>
      <w:r w:rsidRPr="00FF1B29">
        <w:t>Road Transport (Road Rules) Regulation 2017 section 179</w:t>
      </w:r>
    </w:p>
    <w:p w14:paraId="2BB95E81" w14:textId="77777777" w:rsidR="002531F2" w:rsidRPr="00FF1B29" w:rsidRDefault="002531F2" w:rsidP="00A07B15">
      <w:pPr>
        <w:pStyle w:val="PINcodePageList"/>
      </w:pPr>
      <w:r w:rsidRPr="00FF1B29">
        <w:t>Road Transport (Offences) Regulation 2005 Schedule 1 Part 1.12A Item 237, 238, 239, 240</w:t>
      </w:r>
    </w:p>
    <w:p w14:paraId="22963D45"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docGrid w:linePitch="360"/>
        </w:sectPr>
      </w:pPr>
    </w:p>
    <w:p w14:paraId="3869F0EE" w14:textId="7F740FFC" w:rsidR="00A07B15" w:rsidRPr="00FF1B29" w:rsidRDefault="00A07B15">
      <w:pPr>
        <w:rPr>
          <w:szCs w:val="24"/>
        </w:rPr>
      </w:pPr>
      <w:r w:rsidRPr="00FF1B29">
        <w:rPr>
          <w:szCs w:val="24"/>
        </w:rPr>
        <w:br w:type="page"/>
      </w:r>
    </w:p>
    <w:p w14:paraId="0F92DD8A"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702272" behindDoc="1" locked="0" layoutInCell="1" allowOverlap="1" wp14:anchorId="132823F7" wp14:editId="05F88570">
                <wp:simplePos x="0" y="0"/>
                <wp:positionH relativeFrom="column">
                  <wp:posOffset>-268</wp:posOffset>
                </wp:positionH>
                <wp:positionV relativeFrom="paragraph">
                  <wp:posOffset>40238</wp:posOffset>
                </wp:positionV>
                <wp:extent cx="2118240" cy="1007640"/>
                <wp:effectExtent l="19050" t="19050" r="15875" b="21590"/>
                <wp:wrapNone/>
                <wp:docPr id="94" name="Rectangle: Rounded Corners 9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0D4CEA" id="Rectangle: Rounded Corners 94" o:spid="_x0000_s1026" alt="&quot;&quot;" style="position:absolute;margin-left:0;margin-top:3.15pt;width:166.8pt;height:79.35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4ADAA52A" w14:textId="77777777" w:rsidTr="009A340A">
        <w:trPr>
          <w:trHeight w:val="1134"/>
          <w:tblHeader/>
        </w:trPr>
        <w:tc>
          <w:tcPr>
            <w:tcW w:w="3402" w:type="dxa"/>
            <w:vAlign w:val="center"/>
          </w:tcPr>
          <w:p w14:paraId="1049B9D2" w14:textId="19E759E1" w:rsidR="00EC04A9" w:rsidRDefault="00EC04A9" w:rsidP="00941D6D">
            <w:pPr>
              <w:pStyle w:val="Heading2"/>
              <w:spacing w:before="0" w:after="0"/>
              <w:ind w:left="426" w:right="886"/>
              <w:rPr>
                <w:szCs w:val="24"/>
              </w:rPr>
            </w:pPr>
            <w:bookmarkStart w:id="25" w:name="_Toc72314549"/>
            <w:proofErr w:type="spellStart"/>
            <w:r w:rsidRPr="0029594C">
              <w:rPr>
                <w:sz w:val="48"/>
                <w:szCs w:val="40"/>
              </w:rPr>
              <w:t>PINcode</w:t>
            </w:r>
            <w:proofErr w:type="spellEnd"/>
            <w:r w:rsidRPr="0029594C">
              <w:rPr>
                <w:sz w:val="48"/>
                <w:szCs w:val="40"/>
              </w:rPr>
              <w:t xml:space="preserve"> 3</w:t>
            </w:r>
            <w:r w:rsidR="00157CC6">
              <w:rPr>
                <w:sz w:val="48"/>
                <w:szCs w:val="40"/>
              </w:rPr>
              <w:t>1</w:t>
            </w:r>
            <w:r>
              <w:rPr>
                <w:sz w:val="48"/>
                <w:szCs w:val="40"/>
              </w:rPr>
              <w:t>9</w:t>
            </w:r>
            <w:bookmarkEnd w:id="25"/>
          </w:p>
        </w:tc>
        <w:tc>
          <w:tcPr>
            <w:tcW w:w="6663" w:type="dxa"/>
            <w:vAlign w:val="center"/>
          </w:tcPr>
          <w:p w14:paraId="776A7A16" w14:textId="32C092B5" w:rsidR="00EC04A9" w:rsidRPr="00B5281E" w:rsidRDefault="00EC04A9" w:rsidP="00EC04A9">
            <w:pPr>
              <w:pStyle w:val="Heading2"/>
              <w:ind w:left="113"/>
              <w:rPr>
                <w:sz w:val="44"/>
                <w:szCs w:val="44"/>
              </w:rPr>
            </w:pPr>
            <w:bookmarkStart w:id="26" w:name="_Toc72314550"/>
            <w:r w:rsidRPr="00D07772">
              <w:rPr>
                <w:sz w:val="44"/>
                <w:szCs w:val="44"/>
              </w:rPr>
              <w:t>Stopping in a taxi zone</w:t>
            </w:r>
            <w:bookmarkEnd w:id="26"/>
          </w:p>
        </w:tc>
      </w:tr>
    </w:tbl>
    <w:p w14:paraId="40FF09CF" w14:textId="77777777" w:rsidR="00EC04A9" w:rsidRDefault="00EC04A9" w:rsidP="00EC04A9">
      <w:pPr>
        <w:rPr>
          <w:szCs w:val="24"/>
        </w:rPr>
      </w:pPr>
    </w:p>
    <w:p w14:paraId="3D7877E5" w14:textId="4E998313" w:rsidR="007F6DC2" w:rsidRPr="00FF1B29" w:rsidRDefault="007F6DC2" w:rsidP="007F6DC2">
      <w:pPr>
        <w:rPr>
          <w:szCs w:val="24"/>
        </w:rPr>
      </w:pPr>
      <w:r w:rsidRPr="00FF1B29">
        <w:rPr>
          <w:szCs w:val="24"/>
        </w:rPr>
        <w:t xml:space="preserve">Taxi zones must only be used by taxis. </w:t>
      </w:r>
    </w:p>
    <w:p w14:paraId="519C5F23" w14:textId="77777777" w:rsidR="007F6DC2" w:rsidRPr="00FF1B29" w:rsidRDefault="007F6DC2" w:rsidP="00896C7D">
      <w:pPr>
        <w:pStyle w:val="Heading3noItalics"/>
      </w:pPr>
      <w:r w:rsidRPr="00FF1B29">
        <w:t xml:space="preserve">Why do we have this rule? </w:t>
      </w:r>
    </w:p>
    <w:p w14:paraId="2142F886" w14:textId="2F495CF7" w:rsidR="008C6F05" w:rsidRPr="00FF1B29" w:rsidRDefault="007F6DC2" w:rsidP="00A07B15">
      <w:pPr>
        <w:spacing w:after="1920"/>
        <w:rPr>
          <w:szCs w:val="24"/>
        </w:rPr>
      </w:pPr>
      <w:r w:rsidRPr="00FF1B29">
        <w:rPr>
          <w:szCs w:val="24"/>
        </w:rPr>
        <w:t>Taxi zones are established to ensure customers have access to this form of public transport. If a vehicle that is not a taxi is parked in a taxi zone, it can severely disrupt the operation of a taxi rank</w:t>
      </w:r>
      <w:r w:rsidR="008C6F05" w:rsidRPr="00FF1B29">
        <w:rPr>
          <w:szCs w:val="24"/>
        </w:rPr>
        <w:t>.</w:t>
      </w:r>
    </w:p>
    <w:p w14:paraId="36087584" w14:textId="77777777" w:rsidR="002531F2" w:rsidRPr="00FF1B29" w:rsidRDefault="002531F2" w:rsidP="00A07B15">
      <w:pPr>
        <w:rPr>
          <w:szCs w:val="24"/>
        </w:rPr>
        <w:sectPr w:rsidR="002531F2" w:rsidRPr="00FF1B29" w:rsidSect="002531F2">
          <w:type w:val="continuous"/>
          <w:pgSz w:w="11906" w:h="16838"/>
          <w:pgMar w:top="720" w:right="720" w:bottom="720" w:left="720" w:header="708" w:footer="708" w:gutter="0"/>
          <w:cols w:space="708"/>
          <w:docGrid w:linePitch="360"/>
        </w:sectPr>
      </w:pPr>
    </w:p>
    <w:p w14:paraId="1E54D5C7" w14:textId="0CFF37B3" w:rsidR="002531F2" w:rsidRPr="00FF1B29" w:rsidRDefault="002531F2" w:rsidP="00A07B15">
      <w:pPr>
        <w:rPr>
          <w:szCs w:val="24"/>
        </w:rPr>
      </w:pPr>
      <w:r w:rsidRPr="00FF1B29">
        <w:rPr>
          <w:noProof/>
        </w:rPr>
        <w:drawing>
          <wp:inline distT="0" distB="0" distL="0" distR="0" wp14:anchorId="060691F4" wp14:editId="4519E1FB">
            <wp:extent cx="2974314" cy="5616000"/>
            <wp:effectExtent l="0" t="0" r="0" b="3810"/>
            <wp:docPr id="211" name="Picture 211" descr="Example of a car that has incorrectly parked in a taxi zone, and an example taxi zone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descr="Example of a car that has incorrectly parked in a taxi zone, and an example taxi zone sign"/>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3799E80B" w14:textId="77777777" w:rsidR="002531F2" w:rsidRPr="00FF1B29" w:rsidRDefault="002531F2" w:rsidP="00896C7D">
      <w:pPr>
        <w:pStyle w:val="Heading3noItalics"/>
        <w:rPr>
          <w:szCs w:val="24"/>
        </w:rPr>
      </w:pPr>
      <w:r w:rsidRPr="00FF1B29">
        <w:t xml:space="preserve">References </w:t>
      </w:r>
    </w:p>
    <w:p w14:paraId="2667CE8B" w14:textId="77777777" w:rsidR="002531F2" w:rsidRPr="00FF1B29" w:rsidRDefault="002531F2" w:rsidP="00A07B15">
      <w:pPr>
        <w:spacing w:after="120"/>
        <w:rPr>
          <w:szCs w:val="24"/>
        </w:rPr>
      </w:pPr>
      <w:r w:rsidRPr="00FF1B29">
        <w:rPr>
          <w:szCs w:val="24"/>
        </w:rPr>
        <w:t>Liability for this offence is defined by the following provisions, which take precedence over the guidance provided above:</w:t>
      </w:r>
    </w:p>
    <w:p w14:paraId="776B72E0" w14:textId="77777777" w:rsidR="002531F2" w:rsidRPr="00FF1B29" w:rsidRDefault="002531F2" w:rsidP="00A07B15">
      <w:pPr>
        <w:pStyle w:val="PINcodePageList"/>
      </w:pPr>
      <w:r w:rsidRPr="00FF1B29">
        <w:t>Road Transport (Road Rules) Regulation 2017 section 182</w:t>
      </w:r>
    </w:p>
    <w:p w14:paraId="7022E70B" w14:textId="77777777" w:rsidR="002531F2" w:rsidRPr="00FF1B29" w:rsidRDefault="002531F2" w:rsidP="00A07B15">
      <w:pPr>
        <w:pStyle w:val="PINcodePageList"/>
      </w:pPr>
      <w:r w:rsidRPr="00FF1B29">
        <w:t>Road Transport (Offences) Regulation 2005 Schedule 1 Part 1.12A Item 243</w:t>
      </w:r>
    </w:p>
    <w:p w14:paraId="425B49A7"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docGrid w:linePitch="360"/>
        </w:sectPr>
      </w:pPr>
    </w:p>
    <w:p w14:paraId="1DDA7270" w14:textId="7D911839" w:rsidR="00A07B15" w:rsidRPr="00FF1B29" w:rsidRDefault="00A07B15">
      <w:pPr>
        <w:rPr>
          <w:szCs w:val="24"/>
        </w:rPr>
      </w:pPr>
      <w:r w:rsidRPr="00FF1B29">
        <w:rPr>
          <w:szCs w:val="24"/>
        </w:rPr>
        <w:br w:type="page"/>
      </w:r>
    </w:p>
    <w:p w14:paraId="6A15A7C7"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700224" behindDoc="1" locked="0" layoutInCell="1" allowOverlap="1" wp14:anchorId="68B1BF39" wp14:editId="4E28A730">
                <wp:simplePos x="0" y="0"/>
                <wp:positionH relativeFrom="column">
                  <wp:posOffset>-268</wp:posOffset>
                </wp:positionH>
                <wp:positionV relativeFrom="paragraph">
                  <wp:posOffset>42089</wp:posOffset>
                </wp:positionV>
                <wp:extent cx="3300998" cy="1007640"/>
                <wp:effectExtent l="19050" t="19050" r="13970" b="21590"/>
                <wp:wrapNone/>
                <wp:docPr id="93" name="Rectangle: Rounded Corners 9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00998"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3A36CB" id="Rectangle: Rounded Corners 93" o:spid="_x0000_s1026" alt="&quot;&quot;" style="position:absolute;margin-left:0;margin-top:3.3pt;width:259.9pt;height:79.35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5245"/>
        <w:gridCol w:w="4820"/>
      </w:tblGrid>
      <w:tr w:rsidR="00EC04A9" w14:paraId="0B71907E" w14:textId="77777777" w:rsidTr="009A340A">
        <w:trPr>
          <w:trHeight w:val="1134"/>
          <w:tblHeader/>
        </w:trPr>
        <w:tc>
          <w:tcPr>
            <w:tcW w:w="5245" w:type="dxa"/>
            <w:vAlign w:val="center"/>
          </w:tcPr>
          <w:p w14:paraId="5BD26FDB" w14:textId="298369EB" w:rsidR="00EC04A9" w:rsidRPr="00EC04A9" w:rsidRDefault="00EC04A9" w:rsidP="00EC04A9">
            <w:pPr>
              <w:pStyle w:val="Heading2"/>
              <w:ind w:left="426"/>
              <w:rPr>
                <w:sz w:val="44"/>
                <w:szCs w:val="44"/>
              </w:rPr>
            </w:pPr>
            <w:bookmarkStart w:id="27" w:name="_Toc72314551"/>
            <w:proofErr w:type="spellStart"/>
            <w:r w:rsidRPr="0029594C">
              <w:rPr>
                <w:sz w:val="48"/>
                <w:szCs w:val="40"/>
              </w:rPr>
              <w:t>PINcode</w:t>
            </w:r>
            <w:r>
              <w:rPr>
                <w:sz w:val="48"/>
                <w:szCs w:val="40"/>
              </w:rPr>
              <w:t>s</w:t>
            </w:r>
            <w:proofErr w:type="spellEnd"/>
            <w:r w:rsidRPr="0029594C">
              <w:rPr>
                <w:sz w:val="48"/>
                <w:szCs w:val="40"/>
              </w:rPr>
              <w:t xml:space="preserve"> </w:t>
            </w:r>
            <w:r w:rsidRPr="00D07772">
              <w:rPr>
                <w:sz w:val="48"/>
                <w:szCs w:val="48"/>
              </w:rPr>
              <w:t>320,</w:t>
            </w:r>
            <w:r>
              <w:rPr>
                <w:sz w:val="48"/>
                <w:szCs w:val="48"/>
              </w:rPr>
              <w:t> </w:t>
            </w:r>
            <w:r w:rsidRPr="00D07772">
              <w:rPr>
                <w:sz w:val="48"/>
                <w:szCs w:val="48"/>
              </w:rPr>
              <w:t>321,</w:t>
            </w:r>
            <w:r>
              <w:rPr>
                <w:sz w:val="48"/>
                <w:szCs w:val="48"/>
              </w:rPr>
              <w:t> </w:t>
            </w:r>
            <w:r w:rsidRPr="00D07772">
              <w:rPr>
                <w:sz w:val="48"/>
                <w:szCs w:val="48"/>
              </w:rPr>
              <w:t>335</w:t>
            </w:r>
            <w:bookmarkEnd w:id="27"/>
          </w:p>
        </w:tc>
        <w:tc>
          <w:tcPr>
            <w:tcW w:w="4820" w:type="dxa"/>
            <w:vAlign w:val="center"/>
          </w:tcPr>
          <w:p w14:paraId="331A1A59" w14:textId="132B591A" w:rsidR="00EC04A9" w:rsidRPr="00B5281E" w:rsidRDefault="00EC04A9" w:rsidP="00EC04A9">
            <w:pPr>
              <w:pStyle w:val="Heading2"/>
              <w:ind w:left="113"/>
              <w:rPr>
                <w:sz w:val="44"/>
                <w:szCs w:val="44"/>
              </w:rPr>
            </w:pPr>
            <w:bookmarkStart w:id="28" w:name="_Toc72314552"/>
            <w:r w:rsidRPr="00D07772">
              <w:rPr>
                <w:sz w:val="44"/>
                <w:szCs w:val="44"/>
              </w:rPr>
              <w:t>Bus zone offences</w:t>
            </w:r>
            <w:bookmarkEnd w:id="28"/>
          </w:p>
        </w:tc>
      </w:tr>
    </w:tbl>
    <w:p w14:paraId="1EC0E22E" w14:textId="77777777" w:rsidR="00EC04A9" w:rsidRDefault="00EC04A9" w:rsidP="00EC04A9">
      <w:pPr>
        <w:rPr>
          <w:szCs w:val="24"/>
        </w:rPr>
      </w:pPr>
    </w:p>
    <w:p w14:paraId="467F063E" w14:textId="34E82B79" w:rsidR="007F6DC2" w:rsidRPr="00FF1B29" w:rsidRDefault="008C6F05" w:rsidP="007F6DC2">
      <w:pPr>
        <w:rPr>
          <w:szCs w:val="24"/>
        </w:rPr>
      </w:pPr>
      <w:r w:rsidRPr="00FF1B29">
        <w:rPr>
          <w:szCs w:val="24"/>
        </w:rPr>
        <w:t>A</w:t>
      </w:r>
      <w:r w:rsidR="007F6DC2" w:rsidRPr="00FF1B29">
        <w:rPr>
          <w:szCs w:val="24"/>
        </w:rPr>
        <w:t xml:space="preserve"> motorist who is not operating a public bus must not stop in a bus zone. </w:t>
      </w:r>
    </w:p>
    <w:p w14:paraId="121F59EF" w14:textId="77777777" w:rsidR="007F6DC2" w:rsidRPr="00FF1B29" w:rsidRDefault="007F6DC2" w:rsidP="00896C7D">
      <w:pPr>
        <w:pStyle w:val="Heading3noItalics"/>
      </w:pPr>
      <w:r w:rsidRPr="00FF1B29">
        <w:t xml:space="preserve">Why do we have this rule? </w:t>
      </w:r>
    </w:p>
    <w:p w14:paraId="06FCCAA2" w14:textId="3F1C659B" w:rsidR="008C6F05" w:rsidRPr="00FF1B29" w:rsidRDefault="007F6DC2" w:rsidP="00A07B15">
      <w:pPr>
        <w:spacing w:after="1280"/>
        <w:rPr>
          <w:szCs w:val="24"/>
        </w:rPr>
      </w:pPr>
      <w:r w:rsidRPr="00FF1B29">
        <w:rPr>
          <w:szCs w:val="24"/>
        </w:rPr>
        <w:t>Public buses need designated spaces for passengers to get on and off safely. A motorist who parks a private vehicle in a bus zone</w:t>
      </w:r>
      <w:r w:rsidR="00BE1D8C" w:rsidRPr="00FF1B29">
        <w:rPr>
          <w:szCs w:val="24"/>
        </w:rPr>
        <w:t>,</w:t>
      </w:r>
      <w:r w:rsidRPr="00FF1B29">
        <w:rPr>
          <w:szCs w:val="24"/>
        </w:rPr>
        <w:t xml:space="preserve"> can impede the safe flow of traffic where buses would otherwise leave the carriageway to drop off and pick up passengers. They can also make a bus stop completely inaccessible, causing bus services to be disrupted</w:t>
      </w:r>
      <w:r w:rsidR="008C6F05" w:rsidRPr="00FF1B29">
        <w:rPr>
          <w:szCs w:val="24"/>
        </w:rPr>
        <w:t>.</w:t>
      </w:r>
    </w:p>
    <w:p w14:paraId="3639462C" w14:textId="77777777" w:rsidR="002531F2" w:rsidRPr="00FF1B29" w:rsidRDefault="002531F2" w:rsidP="00A07B15">
      <w:pPr>
        <w:rPr>
          <w:szCs w:val="24"/>
        </w:rPr>
        <w:sectPr w:rsidR="002531F2" w:rsidRPr="00FF1B29" w:rsidSect="002531F2">
          <w:type w:val="continuous"/>
          <w:pgSz w:w="11906" w:h="16838"/>
          <w:pgMar w:top="720" w:right="720" w:bottom="720" w:left="720" w:header="708" w:footer="708" w:gutter="0"/>
          <w:cols w:space="708"/>
          <w:docGrid w:linePitch="360"/>
        </w:sectPr>
      </w:pPr>
    </w:p>
    <w:p w14:paraId="5870642D" w14:textId="66FA9529" w:rsidR="002531F2" w:rsidRPr="00FF1B29" w:rsidRDefault="002531F2" w:rsidP="00A07B15">
      <w:pPr>
        <w:rPr>
          <w:szCs w:val="24"/>
        </w:rPr>
      </w:pPr>
      <w:r w:rsidRPr="00FF1B29">
        <w:rPr>
          <w:noProof/>
        </w:rPr>
        <w:drawing>
          <wp:inline distT="0" distB="0" distL="0" distR="0" wp14:anchorId="64CC5706" wp14:editId="0E337420">
            <wp:extent cx="2974314" cy="5616000"/>
            <wp:effectExtent l="0" t="0" r="0" b="3810"/>
            <wp:docPr id="212" name="Picture 212" descr="Example of a car that has incorrectly parked in a bus zone, and an example bus zone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Picture 212" descr="Example of a car that has incorrectly parked in a bus zone, and an example bus zone sign"/>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6ABFF793" w14:textId="77777777" w:rsidR="002531F2" w:rsidRPr="00FF1B29" w:rsidRDefault="002531F2" w:rsidP="00896C7D">
      <w:pPr>
        <w:pStyle w:val="Heading3noItalics"/>
        <w:rPr>
          <w:szCs w:val="24"/>
        </w:rPr>
      </w:pPr>
      <w:r w:rsidRPr="00FF1B29">
        <w:t xml:space="preserve">References </w:t>
      </w:r>
    </w:p>
    <w:p w14:paraId="6189B916" w14:textId="77777777" w:rsidR="002531F2" w:rsidRPr="00FF1B29" w:rsidRDefault="002531F2" w:rsidP="00A07B15">
      <w:pPr>
        <w:spacing w:after="120"/>
        <w:rPr>
          <w:szCs w:val="24"/>
        </w:rPr>
      </w:pPr>
      <w:r w:rsidRPr="00FF1B29">
        <w:rPr>
          <w:szCs w:val="24"/>
        </w:rPr>
        <w:t>Liability for this offence is defined by the following provisions, which take precedence over the guidance provided above:</w:t>
      </w:r>
    </w:p>
    <w:p w14:paraId="7B8E7667" w14:textId="77777777" w:rsidR="002531F2" w:rsidRPr="00FF1B29" w:rsidRDefault="002531F2" w:rsidP="00A07B15">
      <w:pPr>
        <w:pStyle w:val="PINcodePageList"/>
      </w:pPr>
      <w:r w:rsidRPr="00FF1B29">
        <w:t>Road Transport (Road Rules) Regulation 2017 sections 183 and 195</w:t>
      </w:r>
    </w:p>
    <w:p w14:paraId="23613F76" w14:textId="77777777" w:rsidR="002531F2" w:rsidRPr="00FF1B29" w:rsidRDefault="002531F2" w:rsidP="00A07B15">
      <w:pPr>
        <w:pStyle w:val="PINcodePageList"/>
      </w:pPr>
      <w:r w:rsidRPr="00FF1B29">
        <w:t>Road Transport (Offences) Regulation 2005 Schedule 1 Part 1.12A Items 244 and 260</w:t>
      </w:r>
    </w:p>
    <w:p w14:paraId="697A7564"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docGrid w:linePitch="360"/>
        </w:sectPr>
      </w:pPr>
    </w:p>
    <w:p w14:paraId="375E8537" w14:textId="4E45DEA0" w:rsidR="00A07B15" w:rsidRPr="00FF1B29" w:rsidRDefault="00A07B15">
      <w:pPr>
        <w:rPr>
          <w:szCs w:val="24"/>
        </w:rPr>
      </w:pPr>
      <w:r w:rsidRPr="00FF1B29">
        <w:rPr>
          <w:szCs w:val="24"/>
        </w:rPr>
        <w:br w:type="page"/>
      </w:r>
    </w:p>
    <w:p w14:paraId="5EF3C958"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98176" behindDoc="1" locked="0" layoutInCell="1" allowOverlap="1" wp14:anchorId="18A3AC30" wp14:editId="5A11707F">
                <wp:simplePos x="0" y="0"/>
                <wp:positionH relativeFrom="column">
                  <wp:posOffset>-268</wp:posOffset>
                </wp:positionH>
                <wp:positionV relativeFrom="paragraph">
                  <wp:posOffset>40238</wp:posOffset>
                </wp:positionV>
                <wp:extent cx="2118240" cy="1007640"/>
                <wp:effectExtent l="19050" t="19050" r="15875" b="21590"/>
                <wp:wrapNone/>
                <wp:docPr id="92" name="Rectangle: Rounded Corners 9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F0A087" id="Rectangle: Rounded Corners 92" o:spid="_x0000_s1026" alt="&quot;&quot;" style="position:absolute;margin-left:0;margin-top:3.15pt;width:166.8pt;height:79.3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30F236FF" w14:textId="77777777" w:rsidTr="009A340A">
        <w:trPr>
          <w:trHeight w:val="1134"/>
          <w:tblHeader/>
        </w:trPr>
        <w:tc>
          <w:tcPr>
            <w:tcW w:w="3402" w:type="dxa"/>
            <w:vAlign w:val="center"/>
          </w:tcPr>
          <w:p w14:paraId="49802C8E" w14:textId="5023B6D4" w:rsidR="00EC04A9" w:rsidRDefault="00EC04A9" w:rsidP="00941D6D">
            <w:pPr>
              <w:pStyle w:val="Heading2"/>
              <w:spacing w:before="0" w:after="0"/>
              <w:ind w:left="426" w:right="886"/>
              <w:rPr>
                <w:szCs w:val="24"/>
              </w:rPr>
            </w:pPr>
            <w:bookmarkStart w:id="29" w:name="_Toc72314553"/>
            <w:proofErr w:type="spellStart"/>
            <w:r w:rsidRPr="0029594C">
              <w:rPr>
                <w:sz w:val="48"/>
                <w:szCs w:val="40"/>
              </w:rPr>
              <w:t>PINcode</w:t>
            </w:r>
            <w:proofErr w:type="spellEnd"/>
            <w:r w:rsidRPr="0029594C">
              <w:rPr>
                <w:sz w:val="48"/>
                <w:szCs w:val="40"/>
              </w:rPr>
              <w:t xml:space="preserve"> 3</w:t>
            </w:r>
            <w:r>
              <w:rPr>
                <w:sz w:val="48"/>
                <w:szCs w:val="40"/>
              </w:rPr>
              <w:t>29</w:t>
            </w:r>
            <w:bookmarkEnd w:id="29"/>
          </w:p>
        </w:tc>
        <w:tc>
          <w:tcPr>
            <w:tcW w:w="6663" w:type="dxa"/>
            <w:vAlign w:val="center"/>
          </w:tcPr>
          <w:p w14:paraId="553A1987" w14:textId="4EDF604D" w:rsidR="00EC04A9" w:rsidRPr="00B5281E" w:rsidRDefault="00EC04A9" w:rsidP="00EC04A9">
            <w:pPr>
              <w:pStyle w:val="Heading2"/>
              <w:ind w:left="113"/>
              <w:rPr>
                <w:sz w:val="44"/>
                <w:szCs w:val="44"/>
              </w:rPr>
            </w:pPr>
            <w:bookmarkStart w:id="30" w:name="_Toc72314554"/>
            <w:r w:rsidRPr="00DE5073">
              <w:rPr>
                <w:sz w:val="44"/>
                <w:szCs w:val="44"/>
              </w:rPr>
              <w:t>Double parking</w:t>
            </w:r>
            <w:bookmarkEnd w:id="30"/>
          </w:p>
        </w:tc>
      </w:tr>
    </w:tbl>
    <w:p w14:paraId="57349E24" w14:textId="77777777" w:rsidR="00EC04A9" w:rsidRDefault="00EC04A9" w:rsidP="00EC04A9">
      <w:pPr>
        <w:rPr>
          <w:szCs w:val="24"/>
        </w:rPr>
      </w:pPr>
    </w:p>
    <w:p w14:paraId="5FE8660A" w14:textId="71DBA6DE" w:rsidR="007F6DC2" w:rsidRPr="00FF1B29" w:rsidRDefault="007F6DC2" w:rsidP="007F6DC2">
      <w:pPr>
        <w:rPr>
          <w:szCs w:val="24"/>
        </w:rPr>
      </w:pPr>
      <w:r w:rsidRPr="00FF1B29">
        <w:rPr>
          <w:szCs w:val="24"/>
        </w:rPr>
        <w:t xml:space="preserve">Double parking is where a motorist stops or parks in a position that places any part of his or her vehicle between a vehicle that is parked on the road and the centre of the road. </w:t>
      </w:r>
    </w:p>
    <w:p w14:paraId="719F793A" w14:textId="77777777" w:rsidR="007F6DC2" w:rsidRPr="00FF1B29" w:rsidRDefault="007F6DC2" w:rsidP="00896C7D">
      <w:pPr>
        <w:pStyle w:val="Heading3noItalics"/>
      </w:pPr>
      <w:r w:rsidRPr="00FF1B29">
        <w:t xml:space="preserve">Why do we have this rule? </w:t>
      </w:r>
    </w:p>
    <w:p w14:paraId="393F29B5" w14:textId="49D65AED" w:rsidR="008C6F05" w:rsidRPr="00FF1B29" w:rsidRDefault="007F6DC2" w:rsidP="00A07B15">
      <w:pPr>
        <w:spacing w:after="1560"/>
        <w:rPr>
          <w:szCs w:val="24"/>
        </w:rPr>
      </w:pPr>
      <w:r w:rsidRPr="00FF1B29">
        <w:rPr>
          <w:szCs w:val="24"/>
        </w:rPr>
        <w:t>Double parking can prevent a parked vehicle from being able to leave by blocking it in. It can also cause safety issues by blocking the line of sight of other vehicles, both parked and driving on the road.</w:t>
      </w:r>
    </w:p>
    <w:p w14:paraId="271ACE0A" w14:textId="77777777" w:rsidR="002531F2" w:rsidRPr="00FF1B29" w:rsidRDefault="002531F2" w:rsidP="00A07B15">
      <w:pPr>
        <w:rPr>
          <w:szCs w:val="24"/>
        </w:rPr>
        <w:sectPr w:rsidR="002531F2" w:rsidRPr="00FF1B29" w:rsidSect="002531F2">
          <w:type w:val="continuous"/>
          <w:pgSz w:w="11906" w:h="16838"/>
          <w:pgMar w:top="720" w:right="720" w:bottom="720" w:left="720" w:header="708" w:footer="708" w:gutter="0"/>
          <w:cols w:space="708"/>
          <w:docGrid w:linePitch="360"/>
        </w:sectPr>
      </w:pPr>
    </w:p>
    <w:p w14:paraId="5C080F80" w14:textId="2CBB438A" w:rsidR="002531F2" w:rsidRPr="00FF1B29" w:rsidRDefault="002531F2" w:rsidP="00A07B15">
      <w:pPr>
        <w:rPr>
          <w:szCs w:val="24"/>
        </w:rPr>
      </w:pPr>
      <w:r w:rsidRPr="00FF1B29">
        <w:rPr>
          <w:noProof/>
        </w:rPr>
        <w:drawing>
          <wp:inline distT="0" distB="0" distL="0" distR="0" wp14:anchorId="1567980A" wp14:editId="42406B8F">
            <wp:extent cx="2974314" cy="5616000"/>
            <wp:effectExtent l="0" t="0" r="0" b="3810"/>
            <wp:docPr id="213" name="Picture 213" descr="Example of a car that has double park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Picture 213" descr="Example of a car that has double parked"/>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3C477A97" w14:textId="77777777" w:rsidR="002531F2" w:rsidRPr="00FF1B29" w:rsidRDefault="002531F2" w:rsidP="00896C7D">
      <w:pPr>
        <w:pStyle w:val="Heading3noItalics"/>
        <w:rPr>
          <w:szCs w:val="24"/>
        </w:rPr>
      </w:pPr>
      <w:r w:rsidRPr="00FF1B29">
        <w:t xml:space="preserve">References </w:t>
      </w:r>
    </w:p>
    <w:p w14:paraId="1D36CB93" w14:textId="77777777" w:rsidR="002531F2" w:rsidRPr="00FF1B29" w:rsidRDefault="002531F2" w:rsidP="00A07B15">
      <w:pPr>
        <w:spacing w:after="120"/>
        <w:rPr>
          <w:szCs w:val="24"/>
        </w:rPr>
      </w:pPr>
      <w:r w:rsidRPr="00FF1B29">
        <w:rPr>
          <w:szCs w:val="24"/>
        </w:rPr>
        <w:t>Liability for this offence is defined by the following provisions, which take precedence over the guidance provided above:</w:t>
      </w:r>
    </w:p>
    <w:p w14:paraId="5A2C7C46" w14:textId="77777777" w:rsidR="002531F2" w:rsidRPr="00FF1B29" w:rsidRDefault="002531F2" w:rsidP="00A07B15">
      <w:pPr>
        <w:pStyle w:val="PINcodePageList"/>
      </w:pPr>
      <w:r w:rsidRPr="00FF1B29">
        <w:t>Road Transport (Road Rules) Regulation 2017 section 189</w:t>
      </w:r>
    </w:p>
    <w:p w14:paraId="77A87A45" w14:textId="77777777" w:rsidR="002531F2" w:rsidRPr="00FF1B29" w:rsidRDefault="002531F2" w:rsidP="00A07B15">
      <w:pPr>
        <w:pStyle w:val="PINcodePageList"/>
      </w:pPr>
      <w:r w:rsidRPr="00FF1B29">
        <w:t>Road Transport (Offences) Regulation 2005 Schedule 1 Part 1.12A Item 253</w:t>
      </w:r>
    </w:p>
    <w:p w14:paraId="3F28F817"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docGrid w:linePitch="360"/>
        </w:sectPr>
      </w:pPr>
    </w:p>
    <w:p w14:paraId="71D30C02" w14:textId="4A5F255B" w:rsidR="00A07B15" w:rsidRPr="00FF1B29" w:rsidRDefault="00A07B15">
      <w:pPr>
        <w:rPr>
          <w:szCs w:val="24"/>
        </w:rPr>
      </w:pPr>
      <w:r w:rsidRPr="00FF1B29">
        <w:rPr>
          <w:szCs w:val="24"/>
        </w:rPr>
        <w:br w:type="page"/>
      </w:r>
    </w:p>
    <w:p w14:paraId="161E05BA"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96128" behindDoc="1" locked="0" layoutInCell="1" allowOverlap="1" wp14:anchorId="1E5B3BAB" wp14:editId="2D0CCBD1">
                <wp:simplePos x="0" y="0"/>
                <wp:positionH relativeFrom="column">
                  <wp:posOffset>-268</wp:posOffset>
                </wp:positionH>
                <wp:positionV relativeFrom="paragraph">
                  <wp:posOffset>40238</wp:posOffset>
                </wp:positionV>
                <wp:extent cx="2118240" cy="1007640"/>
                <wp:effectExtent l="19050" t="19050" r="15875" b="21590"/>
                <wp:wrapNone/>
                <wp:docPr id="91" name="Rectangle: Rounded Corners 9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5E40B6" id="Rectangle: Rounded Corners 91" o:spid="_x0000_s1026" alt="&quot;&quot;" style="position:absolute;margin-left:0;margin-top:3.15pt;width:166.8pt;height:79.3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336A73E0" w14:textId="77777777" w:rsidTr="009A340A">
        <w:trPr>
          <w:trHeight w:val="1134"/>
          <w:tblHeader/>
        </w:trPr>
        <w:tc>
          <w:tcPr>
            <w:tcW w:w="3402" w:type="dxa"/>
            <w:vAlign w:val="center"/>
          </w:tcPr>
          <w:p w14:paraId="18CE811F" w14:textId="3749830A" w:rsidR="00EC04A9" w:rsidRDefault="00EC04A9" w:rsidP="00941D6D">
            <w:pPr>
              <w:pStyle w:val="Heading2"/>
              <w:spacing w:before="0" w:after="0"/>
              <w:ind w:left="426" w:right="886"/>
              <w:rPr>
                <w:szCs w:val="24"/>
              </w:rPr>
            </w:pPr>
            <w:bookmarkStart w:id="31" w:name="_Toc72314555"/>
            <w:proofErr w:type="spellStart"/>
            <w:r w:rsidRPr="0029594C">
              <w:rPr>
                <w:sz w:val="48"/>
                <w:szCs w:val="40"/>
              </w:rPr>
              <w:t>PINcode</w:t>
            </w:r>
            <w:proofErr w:type="spellEnd"/>
            <w:r w:rsidRPr="0029594C">
              <w:rPr>
                <w:sz w:val="48"/>
                <w:szCs w:val="40"/>
              </w:rPr>
              <w:t xml:space="preserve"> 3</w:t>
            </w:r>
            <w:r>
              <w:rPr>
                <w:sz w:val="48"/>
                <w:szCs w:val="40"/>
              </w:rPr>
              <w:t>36</w:t>
            </w:r>
            <w:bookmarkEnd w:id="31"/>
          </w:p>
        </w:tc>
        <w:tc>
          <w:tcPr>
            <w:tcW w:w="6663" w:type="dxa"/>
            <w:vAlign w:val="center"/>
          </w:tcPr>
          <w:p w14:paraId="453C3FDA" w14:textId="7DE8AD1A" w:rsidR="00EC04A9" w:rsidRPr="00B5281E" w:rsidRDefault="00EC04A9" w:rsidP="00EC04A9">
            <w:pPr>
              <w:pStyle w:val="Heading2"/>
              <w:ind w:left="113"/>
              <w:rPr>
                <w:sz w:val="44"/>
                <w:szCs w:val="44"/>
              </w:rPr>
            </w:pPr>
            <w:bookmarkStart w:id="32" w:name="_Toc72314556"/>
            <w:r w:rsidRPr="00E43225">
              <w:rPr>
                <w:sz w:val="44"/>
                <w:szCs w:val="44"/>
              </w:rPr>
              <w:t>Stopping on a path/strip</w:t>
            </w:r>
            <w:r>
              <w:rPr>
                <w:sz w:val="44"/>
                <w:szCs w:val="44"/>
              </w:rPr>
              <w:t xml:space="preserve"> </w:t>
            </w:r>
            <w:r w:rsidRPr="00E43225">
              <w:rPr>
                <w:sz w:val="44"/>
                <w:szCs w:val="44"/>
              </w:rPr>
              <w:t>in</w:t>
            </w:r>
            <w:r>
              <w:rPr>
                <w:sz w:val="44"/>
                <w:szCs w:val="44"/>
              </w:rPr>
              <w:t> </w:t>
            </w:r>
            <w:r w:rsidRPr="00E43225">
              <w:rPr>
                <w:sz w:val="44"/>
                <w:szCs w:val="44"/>
              </w:rPr>
              <w:t>a</w:t>
            </w:r>
            <w:r>
              <w:rPr>
                <w:sz w:val="44"/>
                <w:szCs w:val="44"/>
              </w:rPr>
              <w:t> </w:t>
            </w:r>
            <w:r w:rsidRPr="00E43225">
              <w:rPr>
                <w:sz w:val="44"/>
                <w:szCs w:val="44"/>
              </w:rPr>
              <w:t>built</w:t>
            </w:r>
            <w:r>
              <w:rPr>
                <w:sz w:val="44"/>
                <w:szCs w:val="44"/>
              </w:rPr>
              <w:noBreakHyphen/>
            </w:r>
            <w:r w:rsidRPr="00E43225">
              <w:rPr>
                <w:sz w:val="44"/>
                <w:szCs w:val="44"/>
              </w:rPr>
              <w:t>up area</w:t>
            </w:r>
            <w:bookmarkEnd w:id="32"/>
          </w:p>
        </w:tc>
      </w:tr>
    </w:tbl>
    <w:p w14:paraId="15EC1E83" w14:textId="77777777" w:rsidR="00EC04A9" w:rsidRDefault="00EC04A9" w:rsidP="00EC04A9">
      <w:pPr>
        <w:rPr>
          <w:szCs w:val="24"/>
        </w:rPr>
      </w:pPr>
    </w:p>
    <w:p w14:paraId="2B3356EC" w14:textId="2BAE42B9" w:rsidR="007F6DC2" w:rsidRPr="00FF1B29" w:rsidRDefault="007F6DC2" w:rsidP="007F6DC2">
      <w:pPr>
        <w:rPr>
          <w:szCs w:val="24"/>
        </w:rPr>
      </w:pPr>
      <w:r w:rsidRPr="00FF1B29">
        <w:rPr>
          <w:szCs w:val="24"/>
        </w:rPr>
        <w:t xml:space="preserve">In any </w:t>
      </w:r>
      <w:r w:rsidR="00BE1D8C" w:rsidRPr="00FF1B29">
        <w:rPr>
          <w:szCs w:val="24"/>
        </w:rPr>
        <w:t>built-up</w:t>
      </w:r>
      <w:r w:rsidRPr="00FF1B29">
        <w:rPr>
          <w:szCs w:val="24"/>
        </w:rPr>
        <w:t xml:space="preserve"> area</w:t>
      </w:r>
      <w:r w:rsidR="00BE1D8C" w:rsidRPr="00FF1B29">
        <w:rPr>
          <w:szCs w:val="24"/>
        </w:rPr>
        <w:t>,</w:t>
      </w:r>
      <w:r w:rsidRPr="00FF1B29">
        <w:rPr>
          <w:szCs w:val="24"/>
        </w:rPr>
        <w:t xml:space="preserve"> a motorist must not stop on a bicycle path, footpath, shared path, dividing strip, or a nature strip. Within a residential area a nature strip is the area between a road and the resident’s boundary, excluding the footpath. </w:t>
      </w:r>
    </w:p>
    <w:p w14:paraId="6B9A75B9" w14:textId="77777777" w:rsidR="007F6DC2" w:rsidRPr="00FF1B29" w:rsidRDefault="007F6DC2" w:rsidP="00896C7D">
      <w:pPr>
        <w:pStyle w:val="Heading3noItalics"/>
      </w:pPr>
      <w:r w:rsidRPr="00FF1B29">
        <w:t xml:space="preserve">Why do we have this rule? </w:t>
      </w:r>
    </w:p>
    <w:p w14:paraId="2F57D4F7" w14:textId="77777777" w:rsidR="00A07B15" w:rsidRPr="00FF1B29" w:rsidRDefault="007F6DC2" w:rsidP="008C6F05">
      <w:pPr>
        <w:rPr>
          <w:szCs w:val="24"/>
        </w:rPr>
      </w:pPr>
      <w:r w:rsidRPr="00FF1B29">
        <w:rPr>
          <w:szCs w:val="24"/>
        </w:rPr>
        <w:t xml:space="preserve">There are many reasons why this rule is in place. Vehicles parked on footpaths or nature strips can obstruct motorists’ line of sight of other vehicles on the road and pedestrians about to cross the road, which can severely heighten the risk of collisions. This risk is particularly high when vehicles are parked on paths or nature strips close to intersections. </w:t>
      </w:r>
    </w:p>
    <w:p w14:paraId="4DB12C7C" w14:textId="411E18B0" w:rsidR="008C6F05" w:rsidRPr="00FF1B29" w:rsidRDefault="003A05ED" w:rsidP="008C6F05">
      <w:pPr>
        <w:rPr>
          <w:szCs w:val="24"/>
        </w:rPr>
      </w:pPr>
      <w:r w:rsidRPr="00FF1B29">
        <w:rPr>
          <w:szCs w:val="24"/>
        </w:rPr>
        <w:t>Vehicles parked on footpaths, including footpaths located on a driveway</w:t>
      </w:r>
      <w:r w:rsidR="008A5A70" w:rsidRPr="00FF1B29">
        <w:rPr>
          <w:szCs w:val="24"/>
        </w:rPr>
        <w:t>,</w:t>
      </w:r>
      <w:r w:rsidRPr="00FF1B29">
        <w:rPr>
          <w:szCs w:val="24"/>
        </w:rPr>
        <w:t xml:space="preserve"> can prevent footpaths from being used by pedestrians.</w:t>
      </w:r>
      <w:r w:rsidR="007F6DC2" w:rsidRPr="00FF1B29">
        <w:rPr>
          <w:szCs w:val="24"/>
        </w:rPr>
        <w:t xml:space="preserve"> When this occurs</w:t>
      </w:r>
      <w:r w:rsidR="008A5A70" w:rsidRPr="00FF1B29">
        <w:rPr>
          <w:szCs w:val="24"/>
        </w:rPr>
        <w:t>,</w:t>
      </w:r>
      <w:r w:rsidR="007F6DC2" w:rsidRPr="00FF1B29">
        <w:rPr>
          <w:szCs w:val="24"/>
        </w:rPr>
        <w:t xml:space="preserve"> pedestrians can be forced to walk on the road, which is a serious safety risk particularly for children, the elderly, the vision impaired and wheelchair and pram users.</w:t>
      </w:r>
    </w:p>
    <w:p w14:paraId="62B827D1" w14:textId="77777777" w:rsidR="002531F2" w:rsidRPr="00FF1B29" w:rsidRDefault="002531F2" w:rsidP="00040402">
      <w:pPr>
        <w:rPr>
          <w:szCs w:val="24"/>
        </w:rPr>
        <w:sectPr w:rsidR="002531F2" w:rsidRPr="00FF1B29" w:rsidSect="002531F2">
          <w:type w:val="continuous"/>
          <w:pgSz w:w="11906" w:h="16838"/>
          <w:pgMar w:top="720" w:right="720" w:bottom="720" w:left="720" w:header="708" w:footer="708" w:gutter="0"/>
          <w:cols w:space="708"/>
          <w:docGrid w:linePitch="360"/>
        </w:sectPr>
      </w:pPr>
    </w:p>
    <w:p w14:paraId="649FAB15" w14:textId="030E9D60" w:rsidR="002531F2" w:rsidRPr="00FF1B29" w:rsidRDefault="002531F2" w:rsidP="00040402">
      <w:pPr>
        <w:rPr>
          <w:szCs w:val="24"/>
        </w:rPr>
      </w:pPr>
      <w:r w:rsidRPr="00FF1B29">
        <w:rPr>
          <w:noProof/>
        </w:rPr>
        <w:drawing>
          <wp:inline distT="0" distB="0" distL="0" distR="0" wp14:anchorId="698AFDE0" wp14:editId="00637866">
            <wp:extent cx="2764584" cy="5220000"/>
            <wp:effectExtent l="0" t="0" r="0" b="0"/>
            <wp:docPr id="214" name="Picture 214" descr="Example of cars that have incorrectly stopped on a path or str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Picture 214" descr="Example of cars that have incorrectly stopped on a path or strip"/>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64584" cy="5220000"/>
                    </a:xfrm>
                    <a:prstGeom prst="rect">
                      <a:avLst/>
                    </a:prstGeom>
                    <a:noFill/>
                    <a:ln>
                      <a:noFill/>
                    </a:ln>
                  </pic:spPr>
                </pic:pic>
              </a:graphicData>
            </a:graphic>
          </wp:inline>
        </w:drawing>
      </w:r>
    </w:p>
    <w:p w14:paraId="5C7342E2" w14:textId="77777777" w:rsidR="002531F2" w:rsidRPr="00FF1B29" w:rsidRDefault="002531F2" w:rsidP="00040402">
      <w:pPr>
        <w:rPr>
          <w:szCs w:val="24"/>
        </w:rPr>
      </w:pPr>
      <w:r w:rsidRPr="00FF1B29">
        <w:rPr>
          <w:szCs w:val="24"/>
        </w:rPr>
        <w:t xml:space="preserve">Parking on nature strips also erodes vegetation by putting excessive force on tree roots and grass shoots, which can make trees unstable and dangerous, particularly in high winds. It can also damage public infrastructure, both above and below the ground. Emergency services and other personnel may be prevented from accessing key infrastructure such as water, gas, </w:t>
      </w:r>
      <w:proofErr w:type="gramStart"/>
      <w:r w:rsidRPr="00FF1B29">
        <w:rPr>
          <w:szCs w:val="24"/>
        </w:rPr>
        <w:t>telecommunications</w:t>
      </w:r>
      <w:proofErr w:type="gramEnd"/>
      <w:r w:rsidRPr="00FF1B29">
        <w:rPr>
          <w:szCs w:val="24"/>
        </w:rPr>
        <w:t xml:space="preserve"> and drainage facilities.</w:t>
      </w:r>
    </w:p>
    <w:p w14:paraId="4CD9B46A" w14:textId="77777777" w:rsidR="002531F2" w:rsidRPr="00FF1B29" w:rsidRDefault="002531F2" w:rsidP="00040402">
      <w:pPr>
        <w:rPr>
          <w:szCs w:val="24"/>
        </w:rPr>
      </w:pPr>
      <w:r w:rsidRPr="00FF1B29">
        <w:rPr>
          <w:szCs w:val="24"/>
        </w:rPr>
        <w:t xml:space="preserve">Motorists should also note that driving onto footpaths or nature strips </w:t>
      </w:r>
      <w:proofErr w:type="gramStart"/>
      <w:r w:rsidRPr="00FF1B29">
        <w:rPr>
          <w:szCs w:val="24"/>
        </w:rPr>
        <w:t>in order to</w:t>
      </w:r>
      <w:proofErr w:type="gramEnd"/>
      <w:r w:rsidRPr="00FF1B29">
        <w:rPr>
          <w:szCs w:val="24"/>
        </w:rPr>
        <w:t xml:space="preserve"> park is a safety hazard as pedestrians do not expect vehicles to park here and are unlikely to be exercising the same precautions they usually do when crossing a road.</w:t>
      </w:r>
    </w:p>
    <w:p w14:paraId="56EB17F4" w14:textId="77777777" w:rsidR="002531F2" w:rsidRPr="00FF1B29" w:rsidRDefault="002531F2" w:rsidP="00911E53">
      <w:pPr>
        <w:spacing w:after="0"/>
        <w:rPr>
          <w:szCs w:val="24"/>
        </w:rPr>
      </w:pPr>
      <w:r w:rsidRPr="00FF1B29">
        <w:rPr>
          <w:szCs w:val="24"/>
        </w:rPr>
        <w:t>When this kind of illegal parking is reported, Parking Operations’ response is dependent upon the level of risk posed (</w:t>
      </w:r>
      <w:proofErr w:type="gramStart"/>
      <w:r w:rsidRPr="00FF1B29">
        <w:rPr>
          <w:szCs w:val="24"/>
        </w:rPr>
        <w:t>i.e.</w:t>
      </w:r>
      <w:proofErr w:type="gramEnd"/>
      <w:r w:rsidRPr="00FF1B29">
        <w:rPr>
          <w:szCs w:val="24"/>
        </w:rPr>
        <w:t xml:space="preserve"> whether it is a high, medium or low risk).</w:t>
      </w:r>
    </w:p>
    <w:p w14:paraId="1402D67E" w14:textId="77777777" w:rsidR="002531F2" w:rsidRPr="00FF1B29" w:rsidRDefault="002531F2" w:rsidP="00896C7D">
      <w:pPr>
        <w:pStyle w:val="Heading3noItalics"/>
        <w:rPr>
          <w:szCs w:val="24"/>
        </w:rPr>
      </w:pPr>
      <w:r w:rsidRPr="00FF1B29">
        <w:t xml:space="preserve">References </w:t>
      </w:r>
    </w:p>
    <w:p w14:paraId="4BEB5400" w14:textId="77777777" w:rsidR="002531F2" w:rsidRPr="00FF1B29" w:rsidRDefault="002531F2" w:rsidP="00040402">
      <w:pPr>
        <w:spacing w:after="120"/>
        <w:rPr>
          <w:szCs w:val="24"/>
        </w:rPr>
      </w:pPr>
      <w:r w:rsidRPr="00FF1B29">
        <w:rPr>
          <w:szCs w:val="24"/>
        </w:rPr>
        <w:t>Liability for this offence is defined by the following provisions, which take precedence over the guidance provided above:</w:t>
      </w:r>
    </w:p>
    <w:p w14:paraId="1E024EA2" w14:textId="77777777" w:rsidR="002531F2" w:rsidRPr="00FF1B29" w:rsidRDefault="002531F2" w:rsidP="00040402">
      <w:pPr>
        <w:pStyle w:val="PINcodePageList"/>
        <w:contextualSpacing w:val="0"/>
      </w:pPr>
      <w:r w:rsidRPr="00FF1B29">
        <w:t>Road Transport (Road Rules) Regulation 2017 section 197</w:t>
      </w:r>
    </w:p>
    <w:p w14:paraId="598F4D07" w14:textId="77777777" w:rsidR="002531F2" w:rsidRPr="00FF1B29" w:rsidRDefault="002531F2" w:rsidP="00040402">
      <w:pPr>
        <w:pStyle w:val="PINcodePageList"/>
        <w:contextualSpacing w:val="0"/>
      </w:pPr>
      <w:r w:rsidRPr="00FF1B29">
        <w:t>Road Transport (Offences) Regulation 2005 Schedule 1 Part 1.12A Item 263</w:t>
      </w:r>
    </w:p>
    <w:p w14:paraId="1CECCE57"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equalWidth="0">
            <w:col w:w="4366" w:space="227"/>
            <w:col w:w="5873"/>
          </w:cols>
          <w:docGrid w:linePitch="360"/>
        </w:sectPr>
      </w:pPr>
    </w:p>
    <w:p w14:paraId="7385FD65" w14:textId="4DDC7121" w:rsidR="00A07B15" w:rsidRPr="00FF1B29" w:rsidRDefault="00A07B15">
      <w:pPr>
        <w:rPr>
          <w:szCs w:val="24"/>
        </w:rPr>
      </w:pPr>
      <w:r w:rsidRPr="00FF1B29">
        <w:rPr>
          <w:szCs w:val="24"/>
        </w:rPr>
        <w:br w:type="page"/>
      </w:r>
    </w:p>
    <w:p w14:paraId="4B5A02E9"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94080" behindDoc="1" locked="0" layoutInCell="1" allowOverlap="1" wp14:anchorId="1D8E1D6F" wp14:editId="700BF760">
                <wp:simplePos x="0" y="0"/>
                <wp:positionH relativeFrom="column">
                  <wp:posOffset>-268</wp:posOffset>
                </wp:positionH>
                <wp:positionV relativeFrom="paragraph">
                  <wp:posOffset>40238</wp:posOffset>
                </wp:positionV>
                <wp:extent cx="2118240" cy="1007640"/>
                <wp:effectExtent l="19050" t="19050" r="15875" b="21590"/>
                <wp:wrapNone/>
                <wp:docPr id="90" name="Rectangle: Rounded Corners 9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945753" id="Rectangle: Rounded Corners 90" o:spid="_x0000_s1026" alt="&quot;&quot;" style="position:absolute;margin-left:0;margin-top:3.15pt;width:166.8pt;height:79.3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0C382133" w14:textId="77777777" w:rsidTr="009A340A">
        <w:trPr>
          <w:trHeight w:val="1134"/>
          <w:tblHeader/>
        </w:trPr>
        <w:tc>
          <w:tcPr>
            <w:tcW w:w="3402" w:type="dxa"/>
            <w:vAlign w:val="center"/>
          </w:tcPr>
          <w:p w14:paraId="572E8FA4" w14:textId="2DBEC4BB" w:rsidR="00EC04A9" w:rsidRDefault="00EC04A9" w:rsidP="00941D6D">
            <w:pPr>
              <w:pStyle w:val="Heading2"/>
              <w:spacing w:before="0" w:after="0"/>
              <w:ind w:left="426" w:right="886"/>
              <w:rPr>
                <w:szCs w:val="24"/>
              </w:rPr>
            </w:pPr>
            <w:bookmarkStart w:id="33" w:name="_Toc72314557"/>
            <w:proofErr w:type="spellStart"/>
            <w:r w:rsidRPr="0029594C">
              <w:rPr>
                <w:sz w:val="48"/>
                <w:szCs w:val="40"/>
              </w:rPr>
              <w:t>PINcode</w:t>
            </w:r>
            <w:proofErr w:type="spellEnd"/>
            <w:r w:rsidRPr="0029594C">
              <w:rPr>
                <w:sz w:val="48"/>
                <w:szCs w:val="40"/>
              </w:rPr>
              <w:t xml:space="preserve"> 3</w:t>
            </w:r>
            <w:r>
              <w:rPr>
                <w:sz w:val="48"/>
                <w:szCs w:val="40"/>
              </w:rPr>
              <w:t>37</w:t>
            </w:r>
            <w:bookmarkEnd w:id="33"/>
          </w:p>
        </w:tc>
        <w:tc>
          <w:tcPr>
            <w:tcW w:w="6663" w:type="dxa"/>
            <w:vAlign w:val="center"/>
          </w:tcPr>
          <w:p w14:paraId="30496F1B" w14:textId="5A212AC7" w:rsidR="00EC04A9" w:rsidRPr="00B5281E" w:rsidRDefault="00EC04A9" w:rsidP="00EC04A9">
            <w:pPr>
              <w:pStyle w:val="Heading2"/>
              <w:ind w:left="113"/>
              <w:rPr>
                <w:sz w:val="44"/>
                <w:szCs w:val="44"/>
              </w:rPr>
            </w:pPr>
            <w:bookmarkStart w:id="34" w:name="_Toc72314558"/>
            <w:r w:rsidRPr="00E43225">
              <w:rPr>
                <w:sz w:val="44"/>
                <w:szCs w:val="44"/>
              </w:rPr>
              <w:t>Stopping on or across a driveway or other access to or from land</w:t>
            </w:r>
            <w:bookmarkEnd w:id="34"/>
          </w:p>
        </w:tc>
      </w:tr>
    </w:tbl>
    <w:p w14:paraId="605E5274" w14:textId="77777777" w:rsidR="00EC04A9" w:rsidRDefault="00EC04A9" w:rsidP="00EC04A9">
      <w:pPr>
        <w:rPr>
          <w:szCs w:val="24"/>
        </w:rPr>
      </w:pPr>
    </w:p>
    <w:p w14:paraId="0230CD68" w14:textId="3B7B94B3" w:rsidR="007F6DC2" w:rsidRPr="00FF1B29" w:rsidRDefault="008C6F05" w:rsidP="007F6DC2">
      <w:pPr>
        <w:rPr>
          <w:szCs w:val="24"/>
        </w:rPr>
      </w:pPr>
      <w:r w:rsidRPr="00FF1B29">
        <w:rPr>
          <w:szCs w:val="24"/>
        </w:rPr>
        <w:t>A</w:t>
      </w:r>
      <w:r w:rsidR="007F6DC2" w:rsidRPr="00FF1B29">
        <w:rPr>
          <w:szCs w:val="24"/>
        </w:rPr>
        <w:t xml:space="preserve"> motorist must not stop on, or across a driveway, or other way of access for vehicles travelling to or from adjacent land. </w:t>
      </w:r>
    </w:p>
    <w:p w14:paraId="2544CB7A" w14:textId="77777777" w:rsidR="007F6DC2" w:rsidRPr="00FF1B29" w:rsidRDefault="007F6DC2" w:rsidP="00896C7D">
      <w:pPr>
        <w:pStyle w:val="Heading3noItalics"/>
      </w:pPr>
      <w:r w:rsidRPr="00FF1B29">
        <w:t xml:space="preserve">Why do we have this rule? </w:t>
      </w:r>
    </w:p>
    <w:p w14:paraId="1C2095A2" w14:textId="68B10CAF" w:rsidR="008C6F05" w:rsidRPr="00FF1B29" w:rsidRDefault="007F6DC2" w:rsidP="0010082F">
      <w:pPr>
        <w:spacing w:after="1280"/>
        <w:rPr>
          <w:szCs w:val="24"/>
        </w:rPr>
      </w:pPr>
      <w:r w:rsidRPr="00FF1B29">
        <w:rPr>
          <w:szCs w:val="24"/>
        </w:rPr>
        <w:t>It is inappropriate for a motorist to restrict access to a driveway by parking across it. This can prevent people from leaving or returning to their homes. It can also cause line of sight obstructions for motorists entering or exiting a partially blocked driveway</w:t>
      </w:r>
      <w:r w:rsidR="008C6F05" w:rsidRPr="00FF1B29">
        <w:rPr>
          <w:szCs w:val="24"/>
        </w:rPr>
        <w:t>.</w:t>
      </w:r>
    </w:p>
    <w:p w14:paraId="6E3735F9" w14:textId="77777777" w:rsidR="002531F2" w:rsidRPr="00FF1B29" w:rsidRDefault="002531F2" w:rsidP="00896C7D">
      <w:pPr>
        <w:pStyle w:val="Heading3noItalics"/>
        <w:rPr>
          <w:b w:val="0"/>
          <w:bCs w:val="0"/>
          <w:iCs w:val="0"/>
          <w:sz w:val="24"/>
          <w:szCs w:val="24"/>
        </w:rPr>
        <w:sectPr w:rsidR="002531F2" w:rsidRPr="00FF1B29" w:rsidSect="002531F2">
          <w:type w:val="continuous"/>
          <w:pgSz w:w="11906" w:h="16838"/>
          <w:pgMar w:top="720" w:right="720" w:bottom="720" w:left="720" w:header="708" w:footer="708" w:gutter="0"/>
          <w:cols w:space="708"/>
          <w:docGrid w:linePitch="360"/>
        </w:sectPr>
      </w:pPr>
    </w:p>
    <w:p w14:paraId="167E6CEC" w14:textId="6272EE92" w:rsidR="002531F2" w:rsidRPr="00FF1B29" w:rsidRDefault="002531F2" w:rsidP="00896C7D">
      <w:pPr>
        <w:pStyle w:val="Heading3noItalics"/>
        <w:rPr>
          <w:b w:val="0"/>
          <w:bCs w:val="0"/>
          <w:iCs w:val="0"/>
          <w:sz w:val="24"/>
          <w:szCs w:val="24"/>
        </w:rPr>
      </w:pPr>
      <w:r w:rsidRPr="00FF1B29">
        <w:rPr>
          <w:noProof/>
        </w:rPr>
        <w:drawing>
          <wp:inline distT="0" distB="0" distL="0" distR="0" wp14:anchorId="4DBA0DCD" wp14:editId="75B05E57">
            <wp:extent cx="3059430" cy="2814452"/>
            <wp:effectExtent l="0" t="0" r="7620" b="5080"/>
            <wp:docPr id="215" name="Picture 215" descr="Example of a car that has incorrectly stopped across a drive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Picture 215" descr="Example of a car that has incorrectly stopped across a driveway"/>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b="51279"/>
                    <a:stretch/>
                  </pic:blipFill>
                  <pic:spPr bwMode="auto">
                    <a:xfrm>
                      <a:off x="0" y="0"/>
                      <a:ext cx="3060000" cy="2814976"/>
                    </a:xfrm>
                    <a:prstGeom prst="rect">
                      <a:avLst/>
                    </a:prstGeom>
                    <a:noFill/>
                    <a:ln>
                      <a:noFill/>
                    </a:ln>
                    <a:extLst>
                      <a:ext uri="{53640926-AAD7-44D8-BBD7-CCE9431645EC}">
                        <a14:shadowObscured xmlns:a14="http://schemas.microsoft.com/office/drawing/2010/main"/>
                      </a:ext>
                    </a:extLst>
                  </pic:spPr>
                </pic:pic>
              </a:graphicData>
            </a:graphic>
          </wp:inline>
        </w:drawing>
      </w:r>
    </w:p>
    <w:p w14:paraId="499D2617" w14:textId="4465F540" w:rsidR="002531F2" w:rsidRPr="00FF1B29" w:rsidRDefault="002531F2" w:rsidP="00896C7D">
      <w:pPr>
        <w:pStyle w:val="Heading3noItalics"/>
        <w:rPr>
          <w:szCs w:val="24"/>
        </w:rPr>
      </w:pPr>
      <w:r w:rsidRPr="00FF1B29">
        <w:t xml:space="preserve">References </w:t>
      </w:r>
    </w:p>
    <w:p w14:paraId="2CCB25BC" w14:textId="77777777" w:rsidR="002531F2" w:rsidRPr="00FF1B29" w:rsidRDefault="002531F2" w:rsidP="0010082F">
      <w:pPr>
        <w:spacing w:after="120"/>
        <w:rPr>
          <w:szCs w:val="24"/>
        </w:rPr>
      </w:pPr>
      <w:r w:rsidRPr="00FF1B29">
        <w:rPr>
          <w:szCs w:val="24"/>
        </w:rPr>
        <w:t>Liability for this offence is defined by the following provisions, which take precedence over the guidance provided above:</w:t>
      </w:r>
    </w:p>
    <w:p w14:paraId="718A9CA6" w14:textId="77777777" w:rsidR="00074FD8" w:rsidRDefault="002531F2" w:rsidP="00C92EFC">
      <w:pPr>
        <w:pStyle w:val="PINcodePageList"/>
        <w:tabs>
          <w:tab w:val="left" w:pos="4938"/>
        </w:tabs>
      </w:pPr>
      <w:r w:rsidRPr="00FF1B29">
        <w:t>Road Transport (Road Rules) Regulation 2017 section 198</w:t>
      </w:r>
    </w:p>
    <w:p w14:paraId="4F4CBB4B" w14:textId="34B07BD0" w:rsidR="002531F2" w:rsidRPr="00FF1B29" w:rsidRDefault="002531F2" w:rsidP="00C92EFC">
      <w:pPr>
        <w:pStyle w:val="PINcodePageList"/>
        <w:tabs>
          <w:tab w:val="left" w:pos="4938"/>
        </w:tabs>
      </w:pPr>
      <w:r w:rsidRPr="00FF1B29">
        <w:t>Road Transport (Offences) Regulation 2005 Schedule 1 Part 1.12A Item 267</w:t>
      </w:r>
    </w:p>
    <w:p w14:paraId="45D32B40"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docGrid w:linePitch="360"/>
        </w:sectPr>
      </w:pPr>
    </w:p>
    <w:p w14:paraId="77061687" w14:textId="571E709D" w:rsidR="0010082F" w:rsidRPr="00FF1B29" w:rsidRDefault="0010082F">
      <w:pPr>
        <w:rPr>
          <w:szCs w:val="24"/>
        </w:rPr>
      </w:pPr>
      <w:r w:rsidRPr="00FF1B29">
        <w:rPr>
          <w:szCs w:val="24"/>
        </w:rPr>
        <w:br w:type="page"/>
      </w:r>
    </w:p>
    <w:p w14:paraId="691EF092"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92032" behindDoc="1" locked="0" layoutInCell="1" allowOverlap="1" wp14:anchorId="2623479C" wp14:editId="327EF3C1">
                <wp:simplePos x="0" y="0"/>
                <wp:positionH relativeFrom="column">
                  <wp:posOffset>-268</wp:posOffset>
                </wp:positionH>
                <wp:positionV relativeFrom="paragraph">
                  <wp:posOffset>40238</wp:posOffset>
                </wp:positionV>
                <wp:extent cx="2118240" cy="1007640"/>
                <wp:effectExtent l="19050" t="19050" r="15875" b="21590"/>
                <wp:wrapNone/>
                <wp:docPr id="89" name="Rectangle: Rounded Corners 8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814CBB" id="Rectangle: Rounded Corners 89" o:spid="_x0000_s1026" alt="&quot;&quot;" style="position:absolute;margin-left:0;margin-top:3.15pt;width:166.8pt;height:79.3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549042FC" w14:textId="77777777" w:rsidTr="009A340A">
        <w:trPr>
          <w:trHeight w:val="1134"/>
          <w:tblHeader/>
        </w:trPr>
        <w:tc>
          <w:tcPr>
            <w:tcW w:w="3402" w:type="dxa"/>
            <w:vAlign w:val="center"/>
          </w:tcPr>
          <w:p w14:paraId="63000759" w14:textId="135DBB66" w:rsidR="00EC04A9" w:rsidRDefault="00EC04A9" w:rsidP="00941D6D">
            <w:pPr>
              <w:pStyle w:val="Heading2"/>
              <w:spacing w:before="0" w:after="0"/>
              <w:ind w:left="426" w:right="886"/>
              <w:rPr>
                <w:szCs w:val="24"/>
              </w:rPr>
            </w:pPr>
            <w:bookmarkStart w:id="35" w:name="_Toc72314559"/>
            <w:proofErr w:type="spellStart"/>
            <w:r w:rsidRPr="0029594C">
              <w:rPr>
                <w:sz w:val="48"/>
                <w:szCs w:val="40"/>
              </w:rPr>
              <w:t>PINcode</w:t>
            </w:r>
            <w:proofErr w:type="spellEnd"/>
            <w:r w:rsidRPr="0029594C">
              <w:rPr>
                <w:sz w:val="48"/>
                <w:szCs w:val="40"/>
              </w:rPr>
              <w:t xml:space="preserve"> 3</w:t>
            </w:r>
            <w:r>
              <w:rPr>
                <w:sz w:val="48"/>
                <w:szCs w:val="40"/>
              </w:rPr>
              <w:t>42</w:t>
            </w:r>
            <w:bookmarkEnd w:id="35"/>
          </w:p>
        </w:tc>
        <w:tc>
          <w:tcPr>
            <w:tcW w:w="6663" w:type="dxa"/>
            <w:vAlign w:val="center"/>
          </w:tcPr>
          <w:p w14:paraId="1326DA45" w14:textId="61F127F7" w:rsidR="00EC04A9" w:rsidRPr="00B5281E" w:rsidRDefault="00EC04A9" w:rsidP="00EC04A9">
            <w:pPr>
              <w:pStyle w:val="Heading2"/>
              <w:ind w:left="113"/>
              <w:rPr>
                <w:sz w:val="44"/>
                <w:szCs w:val="44"/>
              </w:rPr>
            </w:pPr>
            <w:bookmarkStart w:id="36" w:name="_Toc72314560"/>
            <w:r w:rsidRPr="00E43225">
              <w:rPr>
                <w:sz w:val="44"/>
                <w:szCs w:val="44"/>
              </w:rPr>
              <w:t>Disobey motorbike parking sign</w:t>
            </w:r>
            <w:bookmarkEnd w:id="36"/>
          </w:p>
        </w:tc>
      </w:tr>
    </w:tbl>
    <w:p w14:paraId="3D66A70C" w14:textId="77777777" w:rsidR="00EC04A9" w:rsidRDefault="00EC04A9" w:rsidP="00EC04A9">
      <w:pPr>
        <w:rPr>
          <w:szCs w:val="24"/>
        </w:rPr>
      </w:pPr>
    </w:p>
    <w:p w14:paraId="14A314A4" w14:textId="132A15A8" w:rsidR="007F6DC2" w:rsidRPr="00FF1B29" w:rsidRDefault="007F6DC2" w:rsidP="007F6DC2">
      <w:pPr>
        <w:rPr>
          <w:szCs w:val="24"/>
        </w:rPr>
      </w:pPr>
      <w:r w:rsidRPr="00FF1B29">
        <w:rPr>
          <w:szCs w:val="24"/>
        </w:rPr>
        <w:t xml:space="preserve">A driver of a vehicle other than a motorbike must not park in a ‘Motorbike Only’ zone. </w:t>
      </w:r>
    </w:p>
    <w:p w14:paraId="4F5B813D" w14:textId="77777777" w:rsidR="007F6DC2" w:rsidRPr="00FF1B29" w:rsidRDefault="007F6DC2" w:rsidP="00896C7D">
      <w:pPr>
        <w:pStyle w:val="Heading3noItalics"/>
      </w:pPr>
      <w:r w:rsidRPr="00FF1B29">
        <w:t xml:space="preserve">Why do we have this rule? </w:t>
      </w:r>
    </w:p>
    <w:p w14:paraId="33017493" w14:textId="34651C01" w:rsidR="008C6F05" w:rsidRPr="00FF1B29" w:rsidRDefault="007F6DC2" w:rsidP="0010082F">
      <w:pPr>
        <w:spacing w:after="1600"/>
        <w:rPr>
          <w:szCs w:val="24"/>
        </w:rPr>
      </w:pPr>
      <w:r w:rsidRPr="00FF1B29">
        <w:rPr>
          <w:szCs w:val="24"/>
        </w:rPr>
        <w:t xml:space="preserve">Certain areas are provided for motorbike parking only. Motorbikes have separate parking facilities to ensure that sufficient parking is available for them. It also ensures that motorcycles park in an </w:t>
      </w:r>
      <w:proofErr w:type="gramStart"/>
      <w:r w:rsidRPr="00FF1B29">
        <w:rPr>
          <w:szCs w:val="24"/>
        </w:rPr>
        <w:t>appropriately-sized</w:t>
      </w:r>
      <w:proofErr w:type="gramEnd"/>
      <w:r w:rsidRPr="00FF1B29">
        <w:rPr>
          <w:szCs w:val="24"/>
        </w:rPr>
        <w:t xml:space="preserve"> parking bay and do not need to park in a regular-sized bay.</w:t>
      </w:r>
    </w:p>
    <w:p w14:paraId="3727E8A8" w14:textId="77777777" w:rsidR="002531F2" w:rsidRPr="00FF1B29" w:rsidRDefault="002531F2" w:rsidP="0010082F">
      <w:pPr>
        <w:rPr>
          <w:szCs w:val="24"/>
        </w:rPr>
        <w:sectPr w:rsidR="002531F2" w:rsidRPr="00FF1B29" w:rsidSect="002531F2">
          <w:type w:val="continuous"/>
          <w:pgSz w:w="11906" w:h="16838"/>
          <w:pgMar w:top="720" w:right="720" w:bottom="720" w:left="720" w:header="708" w:footer="708" w:gutter="0"/>
          <w:cols w:space="708"/>
          <w:docGrid w:linePitch="360"/>
        </w:sectPr>
      </w:pPr>
    </w:p>
    <w:p w14:paraId="2B3E81EF" w14:textId="29798D21" w:rsidR="002531F2" w:rsidRPr="00FF1B29" w:rsidRDefault="002531F2" w:rsidP="0010082F">
      <w:pPr>
        <w:rPr>
          <w:szCs w:val="24"/>
        </w:rPr>
      </w:pPr>
      <w:r w:rsidRPr="00FF1B29">
        <w:rPr>
          <w:noProof/>
        </w:rPr>
        <w:drawing>
          <wp:inline distT="0" distB="0" distL="0" distR="0" wp14:anchorId="24E1EBA7" wp14:editId="7157FA16">
            <wp:extent cx="2974314" cy="5616000"/>
            <wp:effectExtent l="0" t="0" r="0" b="3810"/>
            <wp:docPr id="216" name="Picture 216" descr="Example of a car that has incorrectly parked in a motorbike zone, and an example motorbike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Picture 216" descr="Example of a car that has incorrectly parked in a motorbike zone, and an example motorbike sign"/>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180B7AB4" w14:textId="77777777" w:rsidR="002531F2" w:rsidRPr="00FF1B29" w:rsidRDefault="002531F2" w:rsidP="00896C7D">
      <w:pPr>
        <w:pStyle w:val="Heading3noItalics"/>
        <w:rPr>
          <w:szCs w:val="24"/>
        </w:rPr>
      </w:pPr>
      <w:r w:rsidRPr="00FF1B29">
        <w:t xml:space="preserve">References </w:t>
      </w:r>
    </w:p>
    <w:p w14:paraId="0B6F0CCE" w14:textId="77777777" w:rsidR="002531F2" w:rsidRPr="00FF1B29" w:rsidRDefault="002531F2" w:rsidP="0010082F">
      <w:pPr>
        <w:spacing w:after="120"/>
        <w:rPr>
          <w:szCs w:val="24"/>
        </w:rPr>
      </w:pPr>
      <w:r w:rsidRPr="00FF1B29">
        <w:rPr>
          <w:szCs w:val="24"/>
        </w:rPr>
        <w:t>Liability for this offence is defined by the following provisions, which take precedence over the guidance provided above:</w:t>
      </w:r>
    </w:p>
    <w:p w14:paraId="3E4B0444" w14:textId="77777777" w:rsidR="002531F2" w:rsidRPr="00FF1B29" w:rsidRDefault="002531F2" w:rsidP="0010082F">
      <w:pPr>
        <w:pStyle w:val="PINcodePageList"/>
      </w:pPr>
      <w:r w:rsidRPr="00FF1B29">
        <w:t>Road Transport (Road Rules) Regulation 2017 section 202</w:t>
      </w:r>
    </w:p>
    <w:p w14:paraId="5EEF7ED7" w14:textId="77777777" w:rsidR="002531F2" w:rsidRPr="00FF1B29" w:rsidRDefault="002531F2" w:rsidP="0010082F">
      <w:pPr>
        <w:pStyle w:val="PINcodePageList"/>
      </w:pPr>
      <w:r w:rsidRPr="00FF1B29">
        <w:t>Road Transport (Offences) Regulation 2005 Schedule 1 Part 1.12A Item 272</w:t>
      </w:r>
    </w:p>
    <w:p w14:paraId="7691546F"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docGrid w:linePitch="360"/>
        </w:sectPr>
      </w:pPr>
    </w:p>
    <w:p w14:paraId="637E3FDD" w14:textId="11153B51" w:rsidR="0010082F" w:rsidRPr="00FF1B29" w:rsidRDefault="0010082F">
      <w:pPr>
        <w:rPr>
          <w:szCs w:val="24"/>
        </w:rPr>
      </w:pPr>
      <w:r w:rsidRPr="00FF1B29">
        <w:rPr>
          <w:szCs w:val="24"/>
        </w:rPr>
        <w:br w:type="page"/>
      </w:r>
    </w:p>
    <w:p w14:paraId="5209FAFB"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89984" behindDoc="1" locked="0" layoutInCell="1" allowOverlap="1" wp14:anchorId="6CA45AD4" wp14:editId="783D7784">
                <wp:simplePos x="0" y="0"/>
                <wp:positionH relativeFrom="column">
                  <wp:posOffset>-268</wp:posOffset>
                </wp:positionH>
                <wp:positionV relativeFrom="paragraph">
                  <wp:posOffset>40238</wp:posOffset>
                </wp:positionV>
                <wp:extent cx="2118240" cy="1007640"/>
                <wp:effectExtent l="19050" t="19050" r="15875" b="21590"/>
                <wp:wrapNone/>
                <wp:docPr id="88" name="Rectangle: Rounded Corners 8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EB782E" id="Rectangle: Rounded Corners 88" o:spid="_x0000_s1026" alt="&quot;&quot;" style="position:absolute;margin-left:0;margin-top:3.15pt;width:166.8pt;height:79.3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456983C6" w14:textId="77777777" w:rsidTr="009A340A">
        <w:trPr>
          <w:trHeight w:val="1134"/>
          <w:tblHeader/>
        </w:trPr>
        <w:tc>
          <w:tcPr>
            <w:tcW w:w="3402" w:type="dxa"/>
            <w:vAlign w:val="center"/>
          </w:tcPr>
          <w:p w14:paraId="63EE4C51" w14:textId="52757B6B" w:rsidR="00EC04A9" w:rsidRDefault="00EC04A9" w:rsidP="00941D6D">
            <w:pPr>
              <w:pStyle w:val="Heading2"/>
              <w:spacing w:before="0" w:after="0"/>
              <w:ind w:left="426" w:right="886"/>
              <w:rPr>
                <w:szCs w:val="24"/>
              </w:rPr>
            </w:pPr>
            <w:bookmarkStart w:id="37" w:name="_Toc72314561"/>
            <w:proofErr w:type="spellStart"/>
            <w:r w:rsidRPr="0029594C">
              <w:rPr>
                <w:sz w:val="48"/>
                <w:szCs w:val="40"/>
              </w:rPr>
              <w:t>PINcode</w:t>
            </w:r>
            <w:proofErr w:type="spellEnd"/>
            <w:r w:rsidRPr="0029594C">
              <w:rPr>
                <w:sz w:val="48"/>
                <w:szCs w:val="40"/>
              </w:rPr>
              <w:t xml:space="preserve"> 3</w:t>
            </w:r>
            <w:r>
              <w:rPr>
                <w:sz w:val="48"/>
                <w:szCs w:val="40"/>
              </w:rPr>
              <w:t>43</w:t>
            </w:r>
            <w:bookmarkEnd w:id="37"/>
          </w:p>
        </w:tc>
        <w:tc>
          <w:tcPr>
            <w:tcW w:w="6663" w:type="dxa"/>
            <w:vAlign w:val="center"/>
          </w:tcPr>
          <w:p w14:paraId="47F2B729" w14:textId="0B3A95ED" w:rsidR="00EC04A9" w:rsidRPr="00B5281E" w:rsidRDefault="00EC04A9" w:rsidP="00EC04A9">
            <w:pPr>
              <w:pStyle w:val="Heading2"/>
              <w:ind w:left="113"/>
              <w:rPr>
                <w:sz w:val="44"/>
                <w:szCs w:val="44"/>
              </w:rPr>
            </w:pPr>
            <w:bookmarkStart w:id="38" w:name="_Toc72314562"/>
            <w:r w:rsidRPr="00696690">
              <w:rPr>
                <w:sz w:val="44"/>
                <w:szCs w:val="44"/>
              </w:rPr>
              <w:t>Stopping in parking area for</w:t>
            </w:r>
            <w:r>
              <w:rPr>
                <w:sz w:val="44"/>
                <w:szCs w:val="44"/>
              </w:rPr>
              <w:t> </w:t>
            </w:r>
            <w:r w:rsidRPr="00696690">
              <w:rPr>
                <w:sz w:val="44"/>
                <w:szCs w:val="44"/>
              </w:rPr>
              <w:t>disabled</w:t>
            </w:r>
            <w:bookmarkEnd w:id="38"/>
          </w:p>
        </w:tc>
      </w:tr>
    </w:tbl>
    <w:p w14:paraId="7BF121A3" w14:textId="77777777" w:rsidR="00EC04A9" w:rsidRDefault="00EC04A9" w:rsidP="00EC04A9">
      <w:pPr>
        <w:rPr>
          <w:szCs w:val="24"/>
        </w:rPr>
      </w:pPr>
    </w:p>
    <w:p w14:paraId="400579B2" w14:textId="47455F2A" w:rsidR="007F6DC2" w:rsidRPr="00FF1B29" w:rsidRDefault="007F6DC2" w:rsidP="007F6DC2">
      <w:pPr>
        <w:rPr>
          <w:szCs w:val="24"/>
        </w:rPr>
      </w:pPr>
      <w:r w:rsidRPr="00FF1B29">
        <w:rPr>
          <w:szCs w:val="24"/>
        </w:rPr>
        <w:t xml:space="preserve">Anyone parking in a designated </w:t>
      </w:r>
      <w:r w:rsidR="00293648" w:rsidRPr="00FF1B29">
        <w:rPr>
          <w:szCs w:val="24"/>
        </w:rPr>
        <w:t>parking area for people with disabilities</w:t>
      </w:r>
      <w:r w:rsidR="008A5A70" w:rsidRPr="00FF1B29">
        <w:rPr>
          <w:szCs w:val="24"/>
        </w:rPr>
        <w:t>,</w:t>
      </w:r>
      <w:r w:rsidRPr="00FF1B29">
        <w:rPr>
          <w:szCs w:val="24"/>
        </w:rPr>
        <w:t xml:space="preserve"> must display a valid </w:t>
      </w:r>
      <w:r w:rsidR="00293648" w:rsidRPr="00FF1B29">
        <w:rPr>
          <w:szCs w:val="24"/>
        </w:rPr>
        <w:t>mobility parking scheme permit</w:t>
      </w:r>
      <w:r w:rsidRPr="00FF1B29">
        <w:rPr>
          <w:szCs w:val="24"/>
        </w:rPr>
        <w:t xml:space="preserve">. </w:t>
      </w:r>
    </w:p>
    <w:p w14:paraId="6F5214CB" w14:textId="6E35AB02" w:rsidR="007F6DC2" w:rsidRPr="00FF1B29" w:rsidRDefault="007F6DC2" w:rsidP="007F6DC2">
      <w:pPr>
        <w:rPr>
          <w:szCs w:val="24"/>
        </w:rPr>
      </w:pPr>
      <w:r w:rsidRPr="00FF1B29">
        <w:rPr>
          <w:szCs w:val="24"/>
        </w:rPr>
        <w:t xml:space="preserve">Note: many of these parking spaces have an area next to them, identified by yellow diagonal stripes, to allow easier entry and exit to and from vehicles. This extra area is intended to be used for this purpose and is not designed to be parked on. </w:t>
      </w:r>
    </w:p>
    <w:p w14:paraId="3AF4AD40" w14:textId="77777777" w:rsidR="007F6DC2" w:rsidRPr="00FF1B29" w:rsidRDefault="007F6DC2" w:rsidP="00896C7D">
      <w:pPr>
        <w:pStyle w:val="Heading3noItalics"/>
      </w:pPr>
      <w:r w:rsidRPr="00FF1B29">
        <w:t xml:space="preserve">Why do we have this rule? </w:t>
      </w:r>
    </w:p>
    <w:p w14:paraId="66E5D99D" w14:textId="536608AB" w:rsidR="008C6F05" w:rsidRPr="00FF1B29" w:rsidRDefault="007F6DC2" w:rsidP="008C6F05">
      <w:pPr>
        <w:rPr>
          <w:szCs w:val="24"/>
        </w:rPr>
      </w:pPr>
      <w:r w:rsidRPr="00FF1B29">
        <w:rPr>
          <w:szCs w:val="24"/>
        </w:rPr>
        <w:t xml:space="preserve">These spaces are provided to allow people with </w:t>
      </w:r>
      <w:r w:rsidR="00293648" w:rsidRPr="00FF1B29">
        <w:rPr>
          <w:szCs w:val="24"/>
        </w:rPr>
        <w:t xml:space="preserve">disabilities and a valid mobility parking scheme permit, </w:t>
      </w:r>
      <w:r w:rsidRPr="00FF1B29">
        <w:rPr>
          <w:szCs w:val="24"/>
        </w:rPr>
        <w:t>easy access to shops, places of work, and other amenities. These spaces are generally located close to entrances and have easy access to wheelchair ramps</w:t>
      </w:r>
      <w:r w:rsidR="008C6F05" w:rsidRPr="00FF1B29">
        <w:rPr>
          <w:szCs w:val="24"/>
        </w:rPr>
        <w:t>.</w:t>
      </w:r>
    </w:p>
    <w:p w14:paraId="19733972" w14:textId="77777777" w:rsidR="002531F2" w:rsidRPr="00FF1B29" w:rsidRDefault="002531F2" w:rsidP="009574AC">
      <w:pPr>
        <w:rPr>
          <w:szCs w:val="24"/>
        </w:rPr>
        <w:sectPr w:rsidR="002531F2" w:rsidRPr="00FF1B29" w:rsidSect="002531F2">
          <w:type w:val="continuous"/>
          <w:pgSz w:w="11906" w:h="16838"/>
          <w:pgMar w:top="720" w:right="720" w:bottom="720" w:left="720" w:header="708" w:footer="708" w:gutter="0"/>
          <w:cols w:space="708"/>
          <w:docGrid w:linePitch="360"/>
        </w:sectPr>
      </w:pPr>
    </w:p>
    <w:p w14:paraId="1A3F1695" w14:textId="7E0824A8" w:rsidR="002531F2" w:rsidRPr="00FF1B29" w:rsidRDefault="002531F2" w:rsidP="009574AC">
      <w:pPr>
        <w:rPr>
          <w:szCs w:val="24"/>
        </w:rPr>
      </w:pPr>
      <w:r w:rsidRPr="00FF1B29">
        <w:rPr>
          <w:noProof/>
        </w:rPr>
        <w:drawing>
          <wp:inline distT="0" distB="0" distL="0" distR="0" wp14:anchorId="158F3890" wp14:editId="327999A5">
            <wp:extent cx="2974314" cy="5616000"/>
            <wp:effectExtent l="0" t="0" r="0" b="3810"/>
            <wp:docPr id="217" name="Picture 217" descr="Example of a car that has incorrectly parked in a parking area for the disabled zone, and an example disabled prking only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Picture 217" descr="Example of a car that has incorrectly parked in a parking area for the disabled zone, and an example disabled prking only sign"/>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01521EB6" w14:textId="77777777" w:rsidR="002531F2" w:rsidRPr="00FF1B29" w:rsidRDefault="002531F2" w:rsidP="009574AC">
      <w:pPr>
        <w:rPr>
          <w:szCs w:val="24"/>
        </w:rPr>
      </w:pPr>
      <w:bookmarkStart w:id="39" w:name="_Hlk69987672"/>
      <w:r w:rsidRPr="00FF1B29">
        <w:rPr>
          <w:szCs w:val="24"/>
        </w:rPr>
        <w:t>Anyone who parks in a parking area for people with disabilities, who does not have a valid mobility parking scheme permit, is likely to be preventing someone with a legitimate disability from using accessible parking.</w:t>
      </w:r>
    </w:p>
    <w:bookmarkEnd w:id="39"/>
    <w:p w14:paraId="4670D1A8" w14:textId="77777777" w:rsidR="002531F2" w:rsidRPr="00FF1B29" w:rsidRDefault="002531F2" w:rsidP="009574AC">
      <w:pPr>
        <w:rPr>
          <w:szCs w:val="24"/>
        </w:rPr>
      </w:pPr>
      <w:r w:rsidRPr="00FF1B29">
        <w:rPr>
          <w:szCs w:val="24"/>
        </w:rPr>
        <w:t>This is a serious offence and, as a result, there is no possibility of having a PIN for this offence withdrawn on the grounds of previous good driving record.</w:t>
      </w:r>
    </w:p>
    <w:p w14:paraId="7127F3F2" w14:textId="77777777" w:rsidR="002531F2" w:rsidRPr="00FF1B29" w:rsidRDefault="002531F2" w:rsidP="00896C7D">
      <w:pPr>
        <w:pStyle w:val="Heading3noItalics"/>
        <w:rPr>
          <w:szCs w:val="24"/>
        </w:rPr>
      </w:pPr>
      <w:r w:rsidRPr="00FF1B29">
        <w:t xml:space="preserve">References </w:t>
      </w:r>
    </w:p>
    <w:p w14:paraId="24C66F05" w14:textId="77777777" w:rsidR="002531F2" w:rsidRPr="00FF1B29" w:rsidRDefault="002531F2" w:rsidP="009574AC">
      <w:pPr>
        <w:spacing w:after="120"/>
        <w:rPr>
          <w:szCs w:val="24"/>
        </w:rPr>
      </w:pPr>
      <w:r w:rsidRPr="00FF1B29">
        <w:rPr>
          <w:szCs w:val="24"/>
        </w:rPr>
        <w:t>Liability for this offence is defined by the following provisions, which take precedence over the guidance provided above:</w:t>
      </w:r>
    </w:p>
    <w:p w14:paraId="6B9DE011" w14:textId="77777777" w:rsidR="002531F2" w:rsidRPr="00FF1B29" w:rsidRDefault="002531F2" w:rsidP="009574AC">
      <w:pPr>
        <w:pStyle w:val="PINcodePageList"/>
      </w:pPr>
      <w:r w:rsidRPr="00FF1B29">
        <w:t>Road Transport (Road Rules) Regulation 2017 section 203</w:t>
      </w:r>
    </w:p>
    <w:p w14:paraId="22A9D06F" w14:textId="77777777" w:rsidR="002531F2" w:rsidRPr="00FF1B29" w:rsidRDefault="002531F2" w:rsidP="009574AC">
      <w:pPr>
        <w:pStyle w:val="PINcodePageList"/>
      </w:pPr>
      <w:r w:rsidRPr="00FF1B29">
        <w:t>Road Transport (Offences) Regulation 2005 Schedule 1 Part 1.12A Item 273</w:t>
      </w:r>
    </w:p>
    <w:p w14:paraId="67ADE74C" w14:textId="77777777" w:rsidR="002531F2" w:rsidRPr="00FF1B29" w:rsidRDefault="002531F2" w:rsidP="009574AC">
      <w:pPr>
        <w:pStyle w:val="PINcodePageList"/>
      </w:pPr>
      <w:r w:rsidRPr="00FF1B29">
        <w:t>Road Transport (General) Withdrawal of Infringement Notices Guidelines 2019 (No 1)</w:t>
      </w:r>
    </w:p>
    <w:p w14:paraId="73A7EC39"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docGrid w:linePitch="360"/>
        </w:sectPr>
      </w:pPr>
    </w:p>
    <w:p w14:paraId="152AF878" w14:textId="746F79FE" w:rsidR="009574AC" w:rsidRPr="00FF1B29" w:rsidRDefault="009574AC">
      <w:pPr>
        <w:rPr>
          <w:szCs w:val="24"/>
        </w:rPr>
      </w:pPr>
      <w:r w:rsidRPr="00FF1B29">
        <w:rPr>
          <w:szCs w:val="24"/>
        </w:rPr>
        <w:br w:type="page"/>
      </w:r>
    </w:p>
    <w:p w14:paraId="1C16F1C1"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87936" behindDoc="1" locked="0" layoutInCell="1" allowOverlap="1" wp14:anchorId="17E2E5AD" wp14:editId="7691CA47">
                <wp:simplePos x="0" y="0"/>
                <wp:positionH relativeFrom="column">
                  <wp:posOffset>-268</wp:posOffset>
                </wp:positionH>
                <wp:positionV relativeFrom="paragraph">
                  <wp:posOffset>40238</wp:posOffset>
                </wp:positionV>
                <wp:extent cx="2118240" cy="1007640"/>
                <wp:effectExtent l="19050" t="19050" r="15875" b="21590"/>
                <wp:wrapNone/>
                <wp:docPr id="87" name="Rectangle: Rounded Corners 8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0C8DB95" id="Rectangle: Rounded Corners 87" o:spid="_x0000_s1026" alt="&quot;&quot;" style="position:absolute;margin-left:0;margin-top:3.15pt;width:166.8pt;height:79.3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5B14BD98" w14:textId="77777777" w:rsidTr="009A340A">
        <w:trPr>
          <w:trHeight w:val="1134"/>
          <w:tblHeader/>
        </w:trPr>
        <w:tc>
          <w:tcPr>
            <w:tcW w:w="3402" w:type="dxa"/>
            <w:vAlign w:val="center"/>
          </w:tcPr>
          <w:p w14:paraId="37453821" w14:textId="182B7B38" w:rsidR="00EC04A9" w:rsidRDefault="00EC04A9" w:rsidP="00941D6D">
            <w:pPr>
              <w:pStyle w:val="Heading2"/>
              <w:spacing w:before="0" w:after="0"/>
              <w:ind w:left="426" w:right="886"/>
              <w:rPr>
                <w:szCs w:val="24"/>
              </w:rPr>
            </w:pPr>
            <w:bookmarkStart w:id="40" w:name="_Toc72314563"/>
            <w:proofErr w:type="spellStart"/>
            <w:r w:rsidRPr="0029594C">
              <w:rPr>
                <w:sz w:val="48"/>
                <w:szCs w:val="40"/>
              </w:rPr>
              <w:t>PINcode</w:t>
            </w:r>
            <w:proofErr w:type="spellEnd"/>
            <w:r w:rsidRPr="0029594C">
              <w:rPr>
                <w:sz w:val="48"/>
                <w:szCs w:val="40"/>
              </w:rPr>
              <w:t xml:space="preserve"> 3</w:t>
            </w:r>
            <w:r>
              <w:rPr>
                <w:sz w:val="48"/>
                <w:szCs w:val="40"/>
              </w:rPr>
              <w:t>44</w:t>
            </w:r>
            <w:bookmarkEnd w:id="40"/>
          </w:p>
        </w:tc>
        <w:tc>
          <w:tcPr>
            <w:tcW w:w="6663" w:type="dxa"/>
            <w:vAlign w:val="center"/>
          </w:tcPr>
          <w:p w14:paraId="75871A9C" w14:textId="2662619D" w:rsidR="00EC04A9" w:rsidRPr="00B5281E" w:rsidRDefault="00EC04A9" w:rsidP="00EC04A9">
            <w:pPr>
              <w:pStyle w:val="Heading2"/>
              <w:ind w:left="113"/>
              <w:rPr>
                <w:sz w:val="44"/>
                <w:szCs w:val="44"/>
              </w:rPr>
            </w:pPr>
            <w:bookmarkStart w:id="41" w:name="_Toc72314564"/>
            <w:r w:rsidRPr="00FC186B">
              <w:rPr>
                <w:sz w:val="44"/>
                <w:szCs w:val="44"/>
              </w:rPr>
              <w:t>Parking continuously for</w:t>
            </w:r>
            <w:r>
              <w:rPr>
                <w:sz w:val="44"/>
                <w:szCs w:val="44"/>
              </w:rPr>
              <w:t xml:space="preserve"> </w:t>
            </w:r>
            <w:r w:rsidRPr="00FC186B">
              <w:rPr>
                <w:sz w:val="44"/>
                <w:szCs w:val="44"/>
              </w:rPr>
              <w:t>longer</w:t>
            </w:r>
            <w:r>
              <w:rPr>
                <w:sz w:val="44"/>
                <w:szCs w:val="44"/>
              </w:rPr>
              <w:t> </w:t>
            </w:r>
            <w:r w:rsidRPr="00FC186B">
              <w:rPr>
                <w:sz w:val="44"/>
                <w:szCs w:val="44"/>
              </w:rPr>
              <w:t>than permitted</w:t>
            </w:r>
            <w:bookmarkEnd w:id="41"/>
          </w:p>
        </w:tc>
      </w:tr>
    </w:tbl>
    <w:p w14:paraId="45BA51DA" w14:textId="77777777" w:rsidR="00EC04A9" w:rsidRDefault="00EC04A9" w:rsidP="00EC04A9">
      <w:pPr>
        <w:rPr>
          <w:szCs w:val="24"/>
        </w:rPr>
      </w:pPr>
    </w:p>
    <w:p w14:paraId="2CE0E277" w14:textId="17F43175" w:rsidR="00E55FC4" w:rsidRPr="00FF1B29" w:rsidRDefault="00E55FC4" w:rsidP="00E55FC4">
      <w:pPr>
        <w:rPr>
          <w:szCs w:val="24"/>
        </w:rPr>
      </w:pPr>
      <w:r w:rsidRPr="00FF1B29">
        <w:rPr>
          <w:szCs w:val="24"/>
        </w:rPr>
        <w:t xml:space="preserve">A motorist must not park continuously for longer than indicated by signage </w:t>
      </w:r>
      <w:proofErr w:type="gramStart"/>
      <w:r w:rsidRPr="00FF1B29">
        <w:rPr>
          <w:szCs w:val="24"/>
        </w:rPr>
        <w:t>in a given</w:t>
      </w:r>
      <w:proofErr w:type="gramEnd"/>
      <w:r w:rsidRPr="00FF1B29">
        <w:rPr>
          <w:szCs w:val="24"/>
        </w:rPr>
        <w:t xml:space="preserve"> area. </w:t>
      </w:r>
    </w:p>
    <w:p w14:paraId="4A5CAC39" w14:textId="77777777" w:rsidR="00E55FC4" w:rsidRPr="00FF1B29" w:rsidRDefault="00E55FC4" w:rsidP="00896C7D">
      <w:pPr>
        <w:pStyle w:val="Heading3noItalics"/>
      </w:pPr>
      <w:r w:rsidRPr="00FF1B29">
        <w:t xml:space="preserve">Why do we have this rule? </w:t>
      </w:r>
    </w:p>
    <w:p w14:paraId="21AE1196" w14:textId="11D9BA7C" w:rsidR="008C6F05" w:rsidRPr="00FF1B29" w:rsidRDefault="00E55FC4" w:rsidP="009574AC">
      <w:pPr>
        <w:spacing w:after="1600"/>
        <w:rPr>
          <w:szCs w:val="24"/>
        </w:rPr>
      </w:pPr>
      <w:r w:rsidRPr="00FF1B29">
        <w:rPr>
          <w:szCs w:val="24"/>
        </w:rPr>
        <w:t xml:space="preserve">Some parking bays are time-limited to ensure motorists have equitable access to parking. </w:t>
      </w:r>
      <w:proofErr w:type="gramStart"/>
      <w:r w:rsidRPr="00FF1B29">
        <w:rPr>
          <w:szCs w:val="24"/>
        </w:rPr>
        <w:t>In the vicinity of</w:t>
      </w:r>
      <w:proofErr w:type="gramEnd"/>
      <w:r w:rsidRPr="00FF1B29">
        <w:rPr>
          <w:szCs w:val="24"/>
        </w:rPr>
        <w:t xml:space="preserve"> shops, for instance, time-limited parking ensures that parking spaces are used by customers of those shops rather than people wanting to park there all day and go elsewhere.</w:t>
      </w:r>
    </w:p>
    <w:p w14:paraId="53A7F7EE" w14:textId="77777777" w:rsidR="002531F2" w:rsidRPr="00FF1B29" w:rsidRDefault="002531F2" w:rsidP="009574AC">
      <w:pPr>
        <w:rPr>
          <w:szCs w:val="24"/>
        </w:rPr>
        <w:sectPr w:rsidR="002531F2" w:rsidRPr="00FF1B29" w:rsidSect="002531F2">
          <w:type w:val="continuous"/>
          <w:pgSz w:w="11906" w:h="16838"/>
          <w:pgMar w:top="720" w:right="720" w:bottom="720" w:left="720" w:header="708" w:footer="708" w:gutter="0"/>
          <w:cols w:space="708"/>
          <w:docGrid w:linePitch="360"/>
        </w:sectPr>
      </w:pPr>
    </w:p>
    <w:p w14:paraId="580B0257" w14:textId="7F2BF020" w:rsidR="002531F2" w:rsidRPr="00FF1B29" w:rsidRDefault="002531F2" w:rsidP="009574AC">
      <w:pPr>
        <w:rPr>
          <w:szCs w:val="24"/>
        </w:rPr>
      </w:pPr>
      <w:r w:rsidRPr="00FF1B29">
        <w:rPr>
          <w:noProof/>
        </w:rPr>
        <w:drawing>
          <wp:inline distT="0" distB="0" distL="0" distR="0" wp14:anchorId="6D1232D4" wp14:editId="6E34EB18">
            <wp:extent cx="2974314" cy="5616000"/>
            <wp:effectExtent l="0" t="0" r="0" b="3810"/>
            <wp:docPr id="218" name="Picture 218" descr="Example signs of time restricted parking fr 1 hour and 2 hours, between certain ho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Picture 218" descr="Example signs of time restricted parking fr 1 hour and 2 hours, between certain hours"/>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39659760" w14:textId="77777777" w:rsidR="002531F2" w:rsidRPr="00FF1B29" w:rsidRDefault="002531F2" w:rsidP="009574AC">
      <w:pPr>
        <w:rPr>
          <w:szCs w:val="24"/>
        </w:rPr>
      </w:pPr>
      <w:r w:rsidRPr="00FF1B29">
        <w:rPr>
          <w:szCs w:val="24"/>
        </w:rPr>
        <w:t>Parking Officers use chalk to mark a vehicle’s tyres to determine whether it has remained parked for the duration of the time it is monitored. It is illegal to remove or alter the chalk marks except by driving the vehicle.</w:t>
      </w:r>
    </w:p>
    <w:p w14:paraId="096D1A91" w14:textId="77777777" w:rsidR="002531F2" w:rsidRPr="00FF1B29" w:rsidRDefault="002531F2" w:rsidP="00896C7D">
      <w:pPr>
        <w:pStyle w:val="Heading3noItalics"/>
      </w:pPr>
      <w:r w:rsidRPr="00FF1B29">
        <w:t xml:space="preserve">Specific exemptions </w:t>
      </w:r>
    </w:p>
    <w:p w14:paraId="39A0D43D" w14:textId="77777777" w:rsidR="002531F2" w:rsidRPr="00FF1B29" w:rsidRDefault="002531F2" w:rsidP="009574AC">
      <w:pPr>
        <w:pStyle w:val="PINcodePageList"/>
      </w:pPr>
      <w:r w:rsidRPr="00FF1B29">
        <w:t>If the motorist displays a valid mobility parking scheme permit, he or she is entitled to additional time as follows:</w:t>
      </w:r>
    </w:p>
    <w:p w14:paraId="69FAFE66" w14:textId="77777777" w:rsidR="002531F2" w:rsidRPr="00FF1B29" w:rsidRDefault="002531F2" w:rsidP="009574AC">
      <w:pPr>
        <w:pStyle w:val="PINcodePageList"/>
        <w:ind w:left="697"/>
      </w:pPr>
      <w:r w:rsidRPr="00FF1B29">
        <w:t xml:space="preserve">If the time limit is 30 minutes or less, the motorist may park for 2 </w:t>
      </w:r>
      <w:proofErr w:type="gramStart"/>
      <w:r w:rsidRPr="00FF1B29">
        <w:t>hours</w:t>
      </w:r>
      <w:proofErr w:type="gramEnd"/>
    </w:p>
    <w:p w14:paraId="5CFE91E1" w14:textId="77777777" w:rsidR="002531F2" w:rsidRPr="00FF1B29" w:rsidRDefault="002531F2" w:rsidP="009574AC">
      <w:pPr>
        <w:pStyle w:val="PINcodePageList"/>
        <w:ind w:left="697"/>
      </w:pPr>
      <w:r w:rsidRPr="00FF1B29">
        <w:t xml:space="preserve">If the time limit is greater than 30 minutes, the motorist may park for an unlimited amount of </w:t>
      </w:r>
      <w:proofErr w:type="gramStart"/>
      <w:r w:rsidRPr="00FF1B29">
        <w:t>time</w:t>
      </w:r>
      <w:proofErr w:type="gramEnd"/>
    </w:p>
    <w:p w14:paraId="2D2F4420" w14:textId="77777777" w:rsidR="002531F2" w:rsidRPr="00FF1B29" w:rsidRDefault="002531F2" w:rsidP="00896C7D">
      <w:pPr>
        <w:pStyle w:val="Heading3noItalics"/>
        <w:rPr>
          <w:szCs w:val="24"/>
        </w:rPr>
      </w:pPr>
      <w:r w:rsidRPr="00FF1B29">
        <w:t>References</w:t>
      </w:r>
      <w:r w:rsidRPr="00FF1B29">
        <w:rPr>
          <w:szCs w:val="24"/>
        </w:rPr>
        <w:t xml:space="preserve"> </w:t>
      </w:r>
    </w:p>
    <w:p w14:paraId="09553BDF" w14:textId="77777777" w:rsidR="002531F2" w:rsidRPr="00FF1B29" w:rsidRDefault="002531F2" w:rsidP="009574AC">
      <w:pPr>
        <w:rPr>
          <w:szCs w:val="24"/>
        </w:rPr>
      </w:pPr>
      <w:r w:rsidRPr="00FF1B29">
        <w:rPr>
          <w:szCs w:val="24"/>
        </w:rPr>
        <w:t>Liability for this offence is defined by the following provisions, which take precedence over the guidance provided above:</w:t>
      </w:r>
    </w:p>
    <w:p w14:paraId="25E68EFD" w14:textId="77777777" w:rsidR="002531F2" w:rsidRPr="00FF1B29" w:rsidRDefault="002531F2" w:rsidP="009574AC">
      <w:pPr>
        <w:pStyle w:val="PINcodePageList"/>
      </w:pPr>
      <w:r w:rsidRPr="00FF1B29">
        <w:t>Road Transport (Road Rules) Regulation 2017 section 205</w:t>
      </w:r>
    </w:p>
    <w:p w14:paraId="19084380" w14:textId="77777777" w:rsidR="002531F2" w:rsidRPr="00FF1B29" w:rsidRDefault="002531F2" w:rsidP="009574AC">
      <w:pPr>
        <w:pStyle w:val="PINcodePageList"/>
      </w:pPr>
      <w:r w:rsidRPr="00FF1B29">
        <w:t>Road Transport (Offences) Regulation 2005 Schedule 1 Part 1.12A Item 275</w:t>
      </w:r>
    </w:p>
    <w:p w14:paraId="2A8627E3"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docGrid w:linePitch="360"/>
        </w:sectPr>
      </w:pPr>
    </w:p>
    <w:p w14:paraId="3496CAF0" w14:textId="6DDF4C7C" w:rsidR="009574AC" w:rsidRPr="00FF1B29" w:rsidRDefault="009574AC">
      <w:pPr>
        <w:rPr>
          <w:szCs w:val="24"/>
        </w:rPr>
      </w:pPr>
      <w:r w:rsidRPr="00FF1B29">
        <w:rPr>
          <w:szCs w:val="24"/>
        </w:rPr>
        <w:br w:type="page"/>
      </w:r>
    </w:p>
    <w:p w14:paraId="2E97A859"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85888" behindDoc="1" locked="0" layoutInCell="1" allowOverlap="1" wp14:anchorId="3949ED97" wp14:editId="642C8C80">
                <wp:simplePos x="0" y="0"/>
                <wp:positionH relativeFrom="column">
                  <wp:posOffset>-268</wp:posOffset>
                </wp:positionH>
                <wp:positionV relativeFrom="paragraph">
                  <wp:posOffset>40238</wp:posOffset>
                </wp:positionV>
                <wp:extent cx="2118240" cy="1007640"/>
                <wp:effectExtent l="19050" t="19050" r="15875" b="21590"/>
                <wp:wrapNone/>
                <wp:docPr id="86" name="Rectangle: Rounded Corners 8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E6AF04" id="Rectangle: Rounded Corners 86" o:spid="_x0000_s1026" alt="&quot;&quot;" style="position:absolute;margin-left:0;margin-top:3.15pt;width:166.8pt;height:79.3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51C77748" w14:textId="77777777" w:rsidTr="009A340A">
        <w:trPr>
          <w:trHeight w:val="1134"/>
          <w:tblHeader/>
        </w:trPr>
        <w:tc>
          <w:tcPr>
            <w:tcW w:w="3402" w:type="dxa"/>
            <w:vAlign w:val="center"/>
          </w:tcPr>
          <w:p w14:paraId="0B221F99" w14:textId="35199AC4" w:rsidR="00EC04A9" w:rsidRPr="00EC04A9" w:rsidRDefault="00EC04A9" w:rsidP="00EC04A9">
            <w:pPr>
              <w:pStyle w:val="Heading2"/>
              <w:ind w:left="426"/>
              <w:rPr>
                <w:sz w:val="44"/>
                <w:szCs w:val="44"/>
              </w:rPr>
            </w:pPr>
            <w:bookmarkStart w:id="42" w:name="_Toc72314565"/>
            <w:proofErr w:type="spellStart"/>
            <w:r w:rsidRPr="0029594C">
              <w:rPr>
                <w:sz w:val="48"/>
                <w:szCs w:val="40"/>
              </w:rPr>
              <w:t>PINcode</w:t>
            </w:r>
            <w:r>
              <w:rPr>
                <w:sz w:val="48"/>
                <w:szCs w:val="40"/>
              </w:rPr>
              <w:t>s</w:t>
            </w:r>
            <w:proofErr w:type="spellEnd"/>
            <w:r w:rsidRPr="0029594C">
              <w:rPr>
                <w:sz w:val="48"/>
                <w:szCs w:val="40"/>
              </w:rPr>
              <w:t xml:space="preserve"> </w:t>
            </w:r>
            <w:r w:rsidRPr="00D21329">
              <w:rPr>
                <w:sz w:val="48"/>
                <w:szCs w:val="48"/>
              </w:rPr>
              <w:t>345, 411</w:t>
            </w:r>
            <w:bookmarkEnd w:id="42"/>
          </w:p>
        </w:tc>
        <w:tc>
          <w:tcPr>
            <w:tcW w:w="6663" w:type="dxa"/>
            <w:vAlign w:val="center"/>
          </w:tcPr>
          <w:p w14:paraId="3722EC13" w14:textId="4B8A8B34" w:rsidR="00EC04A9" w:rsidRPr="00B5281E" w:rsidRDefault="00EC04A9" w:rsidP="00EC04A9">
            <w:pPr>
              <w:pStyle w:val="Heading2"/>
              <w:ind w:left="113"/>
              <w:rPr>
                <w:sz w:val="44"/>
                <w:szCs w:val="44"/>
              </w:rPr>
            </w:pPr>
            <w:bookmarkStart w:id="43" w:name="_Toc72314566"/>
            <w:r w:rsidRPr="00D21329">
              <w:rPr>
                <w:sz w:val="44"/>
                <w:szCs w:val="44"/>
              </w:rPr>
              <w:t>Not parallel parking in the direction of travel</w:t>
            </w:r>
            <w:bookmarkEnd w:id="43"/>
          </w:p>
        </w:tc>
      </w:tr>
    </w:tbl>
    <w:p w14:paraId="6C37F1F3" w14:textId="77777777" w:rsidR="00EC04A9" w:rsidRDefault="00EC04A9" w:rsidP="00EC04A9">
      <w:pPr>
        <w:rPr>
          <w:szCs w:val="24"/>
        </w:rPr>
      </w:pPr>
    </w:p>
    <w:p w14:paraId="67433E0D" w14:textId="3A29A79D" w:rsidR="00E55FC4" w:rsidRPr="00FF1B29" w:rsidRDefault="00E55FC4" w:rsidP="00E55FC4">
      <w:pPr>
        <w:rPr>
          <w:szCs w:val="24"/>
        </w:rPr>
      </w:pPr>
      <w:r w:rsidRPr="00FF1B29">
        <w:rPr>
          <w:szCs w:val="24"/>
        </w:rPr>
        <w:t xml:space="preserve">When parallel parking, a motorist must park a vehicle in the direction in which traffic could legally travel on the side of the road the vehicle is parked. </w:t>
      </w:r>
    </w:p>
    <w:p w14:paraId="19B068E5" w14:textId="77777777" w:rsidR="00E55FC4" w:rsidRPr="00FF1B29" w:rsidRDefault="00E55FC4" w:rsidP="00896C7D">
      <w:pPr>
        <w:pStyle w:val="Heading3noItalics"/>
      </w:pPr>
      <w:r w:rsidRPr="00FF1B29">
        <w:t xml:space="preserve">Why do we have this rule? </w:t>
      </w:r>
    </w:p>
    <w:p w14:paraId="73BEBB06" w14:textId="4B26FF99" w:rsidR="008C6F05" w:rsidRPr="00FF1B29" w:rsidRDefault="00E55FC4" w:rsidP="00AE030A">
      <w:pPr>
        <w:spacing w:after="680"/>
        <w:rPr>
          <w:szCs w:val="24"/>
        </w:rPr>
      </w:pPr>
      <w:r w:rsidRPr="00FF1B29">
        <w:rPr>
          <w:szCs w:val="24"/>
        </w:rPr>
        <w:t>This rule seeks to prevent motorists from positioning their vehicles in dangerous places on the road. This applies to both the time when the motorist is parking a vehicle and when the motorist is leaving. When parking, it is potentially dangerous for a motorist to parallel park on the opposite side of the street as this can force them to drive on the wrong side of the road. When leaving, the motorist may also be forced to travel on the wrong side of the road.</w:t>
      </w:r>
    </w:p>
    <w:p w14:paraId="063DA770" w14:textId="77777777" w:rsidR="002531F2" w:rsidRPr="00FF1B29" w:rsidRDefault="002531F2" w:rsidP="00AE030A">
      <w:pPr>
        <w:rPr>
          <w:szCs w:val="24"/>
        </w:rPr>
        <w:sectPr w:rsidR="002531F2" w:rsidRPr="00FF1B29" w:rsidSect="002531F2">
          <w:type w:val="continuous"/>
          <w:pgSz w:w="11906" w:h="16838"/>
          <w:pgMar w:top="720" w:right="720" w:bottom="720" w:left="720" w:header="708" w:footer="708" w:gutter="0"/>
          <w:cols w:space="708"/>
          <w:docGrid w:linePitch="360"/>
        </w:sectPr>
      </w:pPr>
    </w:p>
    <w:p w14:paraId="1939A45E" w14:textId="4C73818C" w:rsidR="002531F2" w:rsidRPr="00FF1B29" w:rsidRDefault="002531F2" w:rsidP="00AE030A">
      <w:pPr>
        <w:rPr>
          <w:szCs w:val="24"/>
        </w:rPr>
      </w:pPr>
      <w:r w:rsidRPr="00FF1B29">
        <w:rPr>
          <w:noProof/>
        </w:rPr>
        <w:drawing>
          <wp:inline distT="0" distB="0" distL="0" distR="0" wp14:anchorId="5F28279C" wp14:editId="22846716">
            <wp:extent cx="3059430" cy="2838202"/>
            <wp:effectExtent l="0" t="0" r="7620" b="635"/>
            <wp:docPr id="219" name="Picture 219" descr="Example of a car parked in the wrong direction of tra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Picture 219" descr="Example of a car parked in the wrong direction of travel"/>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b="50868"/>
                    <a:stretch/>
                  </pic:blipFill>
                  <pic:spPr bwMode="auto">
                    <a:xfrm>
                      <a:off x="0" y="0"/>
                      <a:ext cx="3060000" cy="2838731"/>
                    </a:xfrm>
                    <a:prstGeom prst="rect">
                      <a:avLst/>
                    </a:prstGeom>
                    <a:noFill/>
                    <a:ln>
                      <a:noFill/>
                    </a:ln>
                    <a:extLst>
                      <a:ext uri="{53640926-AAD7-44D8-BBD7-CCE9431645EC}">
                        <a14:shadowObscured xmlns:a14="http://schemas.microsoft.com/office/drawing/2010/main"/>
                      </a:ext>
                    </a:extLst>
                  </pic:spPr>
                </pic:pic>
              </a:graphicData>
            </a:graphic>
          </wp:inline>
        </w:drawing>
      </w:r>
    </w:p>
    <w:p w14:paraId="53637261" w14:textId="77777777" w:rsidR="002531F2" w:rsidRPr="00FF1B29" w:rsidRDefault="002531F2" w:rsidP="00896C7D">
      <w:pPr>
        <w:pStyle w:val="Heading3noItalics"/>
        <w:rPr>
          <w:szCs w:val="24"/>
        </w:rPr>
      </w:pPr>
      <w:r w:rsidRPr="00FF1B29">
        <w:t xml:space="preserve">References </w:t>
      </w:r>
    </w:p>
    <w:p w14:paraId="2927D0FA" w14:textId="77777777" w:rsidR="002531F2" w:rsidRPr="00FF1B29" w:rsidRDefault="002531F2" w:rsidP="00AE030A">
      <w:pPr>
        <w:spacing w:after="120"/>
        <w:rPr>
          <w:szCs w:val="24"/>
        </w:rPr>
      </w:pPr>
      <w:r w:rsidRPr="00FF1B29">
        <w:rPr>
          <w:szCs w:val="24"/>
        </w:rPr>
        <w:t>Liability for this offence is defined by the following provisions, which take precedence over the guidance provided above:</w:t>
      </w:r>
    </w:p>
    <w:p w14:paraId="7788C336" w14:textId="77777777" w:rsidR="002531F2" w:rsidRPr="00FF1B29" w:rsidRDefault="002531F2" w:rsidP="00AE030A">
      <w:pPr>
        <w:pStyle w:val="PINcodePageList"/>
      </w:pPr>
      <w:r w:rsidRPr="00FF1B29">
        <w:t>Road Transport (Road Rules) Regulation 2017 section 208 and 208A</w:t>
      </w:r>
    </w:p>
    <w:p w14:paraId="54B5D7E4" w14:textId="77777777" w:rsidR="002531F2" w:rsidRPr="00FF1B29" w:rsidRDefault="002531F2" w:rsidP="00AE030A">
      <w:pPr>
        <w:pStyle w:val="PINcodePageList"/>
      </w:pPr>
      <w:r w:rsidRPr="00FF1B29">
        <w:t>Road Transport (Offences) Regulation 2005 Schedule 1 Part 1.12A Item 277.1, 278</w:t>
      </w:r>
    </w:p>
    <w:p w14:paraId="58548E65"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docGrid w:linePitch="360"/>
        </w:sectPr>
      </w:pPr>
    </w:p>
    <w:p w14:paraId="77693B59" w14:textId="064D236C" w:rsidR="00AE030A" w:rsidRPr="00FF1B29" w:rsidRDefault="00AE030A">
      <w:pPr>
        <w:rPr>
          <w:szCs w:val="24"/>
        </w:rPr>
      </w:pPr>
      <w:r w:rsidRPr="00FF1B29">
        <w:rPr>
          <w:szCs w:val="24"/>
        </w:rPr>
        <w:br w:type="page"/>
      </w:r>
    </w:p>
    <w:p w14:paraId="431B7D02"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83840" behindDoc="1" locked="0" layoutInCell="1" allowOverlap="1" wp14:anchorId="740170E4" wp14:editId="7654CF0A">
                <wp:simplePos x="0" y="0"/>
                <wp:positionH relativeFrom="column">
                  <wp:posOffset>-268</wp:posOffset>
                </wp:positionH>
                <wp:positionV relativeFrom="paragraph">
                  <wp:posOffset>40238</wp:posOffset>
                </wp:positionV>
                <wp:extent cx="2118240" cy="1007640"/>
                <wp:effectExtent l="19050" t="19050" r="15875" b="21590"/>
                <wp:wrapNone/>
                <wp:docPr id="85" name="Rectangle: Rounded Corners 8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1718C09" id="Rectangle: Rounded Corners 85" o:spid="_x0000_s1026" alt="&quot;&quot;" style="position:absolute;margin-left:0;margin-top:3.15pt;width:166.8pt;height:79.3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1E991198" w14:textId="77777777" w:rsidTr="009A340A">
        <w:trPr>
          <w:trHeight w:val="1134"/>
          <w:tblHeader/>
        </w:trPr>
        <w:tc>
          <w:tcPr>
            <w:tcW w:w="3402" w:type="dxa"/>
            <w:vAlign w:val="center"/>
          </w:tcPr>
          <w:p w14:paraId="10978561" w14:textId="4464606D" w:rsidR="00EC04A9" w:rsidRDefault="00EC04A9" w:rsidP="00941D6D">
            <w:pPr>
              <w:pStyle w:val="Heading2"/>
              <w:spacing w:before="0" w:after="0"/>
              <w:ind w:left="426" w:right="886"/>
              <w:rPr>
                <w:szCs w:val="24"/>
              </w:rPr>
            </w:pPr>
            <w:bookmarkStart w:id="44" w:name="_Toc72314567"/>
            <w:proofErr w:type="spellStart"/>
            <w:r w:rsidRPr="0029594C">
              <w:rPr>
                <w:sz w:val="48"/>
                <w:szCs w:val="40"/>
              </w:rPr>
              <w:t>PINcode</w:t>
            </w:r>
            <w:proofErr w:type="spellEnd"/>
            <w:r w:rsidRPr="0029594C">
              <w:rPr>
                <w:sz w:val="48"/>
                <w:szCs w:val="40"/>
              </w:rPr>
              <w:t xml:space="preserve"> 3</w:t>
            </w:r>
            <w:r>
              <w:rPr>
                <w:sz w:val="48"/>
                <w:szCs w:val="40"/>
              </w:rPr>
              <w:t>49</w:t>
            </w:r>
            <w:bookmarkEnd w:id="44"/>
          </w:p>
        </w:tc>
        <w:tc>
          <w:tcPr>
            <w:tcW w:w="6663" w:type="dxa"/>
            <w:vAlign w:val="center"/>
          </w:tcPr>
          <w:p w14:paraId="1FE490F0" w14:textId="13B19DE1" w:rsidR="00EC04A9" w:rsidRPr="00B5281E" w:rsidRDefault="00EC04A9" w:rsidP="00EC04A9">
            <w:pPr>
              <w:pStyle w:val="Heading2"/>
              <w:ind w:left="113"/>
              <w:rPr>
                <w:sz w:val="44"/>
                <w:szCs w:val="44"/>
              </w:rPr>
            </w:pPr>
            <w:bookmarkStart w:id="45" w:name="_Toc72314568"/>
            <w:r w:rsidRPr="00D21329">
              <w:rPr>
                <w:sz w:val="44"/>
                <w:szCs w:val="44"/>
              </w:rPr>
              <w:t>Parallel parking close to</w:t>
            </w:r>
            <w:r>
              <w:rPr>
                <w:sz w:val="44"/>
                <w:szCs w:val="44"/>
              </w:rPr>
              <w:t xml:space="preserve"> </w:t>
            </w:r>
            <w:r w:rsidRPr="00D21329">
              <w:rPr>
                <w:sz w:val="44"/>
                <w:szCs w:val="44"/>
              </w:rPr>
              <w:t>dividing</w:t>
            </w:r>
            <w:r>
              <w:rPr>
                <w:sz w:val="44"/>
                <w:szCs w:val="44"/>
              </w:rPr>
              <w:t> </w:t>
            </w:r>
            <w:r w:rsidRPr="00D21329">
              <w:rPr>
                <w:sz w:val="44"/>
                <w:szCs w:val="44"/>
              </w:rPr>
              <w:t>line/strip</w:t>
            </w:r>
            <w:bookmarkEnd w:id="45"/>
          </w:p>
        </w:tc>
      </w:tr>
    </w:tbl>
    <w:p w14:paraId="7144B5DA" w14:textId="77777777" w:rsidR="00EC04A9" w:rsidRDefault="00EC04A9" w:rsidP="00EC04A9">
      <w:pPr>
        <w:rPr>
          <w:szCs w:val="24"/>
        </w:rPr>
      </w:pPr>
    </w:p>
    <w:p w14:paraId="4CF22922" w14:textId="6B0FF2B3" w:rsidR="00E55FC4" w:rsidRPr="00FF1B29" w:rsidRDefault="00E55FC4" w:rsidP="00E55FC4">
      <w:pPr>
        <w:rPr>
          <w:szCs w:val="24"/>
        </w:rPr>
      </w:pPr>
      <w:r w:rsidRPr="00FF1B29">
        <w:rPr>
          <w:szCs w:val="24"/>
        </w:rPr>
        <w:t xml:space="preserve">If a road has a continuous dividing line or strip, a motorist must not park a vehicle within 3 metres of the line or strip unless there are signs or other traffic control devices indicating otherwise. If the road does not have a continuous dividing line or strip, there must be at least 3 metres of road alongside the vehicle that is clear for other vehicles to pass, unless information on a parking control sign indicates otherwise. </w:t>
      </w:r>
    </w:p>
    <w:p w14:paraId="0120DF36" w14:textId="77777777" w:rsidR="00E55FC4" w:rsidRPr="00FF1B29" w:rsidRDefault="00E55FC4" w:rsidP="00896C7D">
      <w:pPr>
        <w:pStyle w:val="Heading3noItalics"/>
      </w:pPr>
      <w:r w:rsidRPr="00FF1B29">
        <w:t xml:space="preserve">Why do we have this rule? </w:t>
      </w:r>
    </w:p>
    <w:p w14:paraId="24A5583A" w14:textId="73A0A1D4" w:rsidR="008C6F05" w:rsidRPr="00FF1B29" w:rsidRDefault="00E55FC4" w:rsidP="00902F38">
      <w:pPr>
        <w:spacing w:after="640"/>
        <w:rPr>
          <w:szCs w:val="24"/>
        </w:rPr>
      </w:pPr>
      <w:r w:rsidRPr="00FF1B29">
        <w:rPr>
          <w:szCs w:val="24"/>
        </w:rPr>
        <w:t>This rule seeks to ensure the safe flow of traffic. If a vehicle is parked too close to a dividing line or strip the vehicle can form a hazard and/or restrict the line of sight of motorists using the road and consequently increase the risk of an accident occurring.</w:t>
      </w:r>
    </w:p>
    <w:p w14:paraId="2A1A4BF8" w14:textId="77777777" w:rsidR="002531F2" w:rsidRPr="00FF1B29" w:rsidRDefault="002531F2" w:rsidP="00902F38">
      <w:pPr>
        <w:rPr>
          <w:szCs w:val="24"/>
        </w:rPr>
        <w:sectPr w:rsidR="002531F2" w:rsidRPr="00FF1B29" w:rsidSect="002531F2">
          <w:type w:val="continuous"/>
          <w:pgSz w:w="11906" w:h="16838"/>
          <w:pgMar w:top="720" w:right="720" w:bottom="720" w:left="720" w:header="708" w:footer="708" w:gutter="0"/>
          <w:cols w:space="708"/>
          <w:docGrid w:linePitch="360"/>
        </w:sectPr>
      </w:pPr>
    </w:p>
    <w:p w14:paraId="3CF439CD" w14:textId="1DA04F98" w:rsidR="002531F2" w:rsidRPr="00FF1B29" w:rsidRDefault="002531F2" w:rsidP="00902F38">
      <w:pPr>
        <w:rPr>
          <w:szCs w:val="24"/>
        </w:rPr>
      </w:pPr>
      <w:r w:rsidRPr="00FF1B29">
        <w:rPr>
          <w:noProof/>
        </w:rPr>
        <w:drawing>
          <wp:inline distT="0" distB="0" distL="0" distR="0" wp14:anchorId="0FC7A1AE" wp14:editId="13849100">
            <wp:extent cx="2974314" cy="5616000"/>
            <wp:effectExtent l="0" t="0" r="0" b="3810"/>
            <wp:docPr id="220" name="Picture 220" descr="Example of a cars parked too close to the dividing line or str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Picture 220" descr="Example of a cars parked too close to the dividing line or strip"/>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005A3C74" w14:textId="77777777" w:rsidR="002531F2" w:rsidRPr="00FF1B29" w:rsidRDefault="002531F2" w:rsidP="00896C7D">
      <w:pPr>
        <w:pStyle w:val="Heading3noItalics"/>
        <w:rPr>
          <w:szCs w:val="24"/>
        </w:rPr>
      </w:pPr>
      <w:r w:rsidRPr="00FF1B29">
        <w:t xml:space="preserve">References </w:t>
      </w:r>
    </w:p>
    <w:p w14:paraId="20CDCC7D" w14:textId="77777777" w:rsidR="002531F2" w:rsidRPr="00FF1B29" w:rsidRDefault="002531F2" w:rsidP="00902F38">
      <w:pPr>
        <w:spacing w:after="120"/>
        <w:rPr>
          <w:szCs w:val="24"/>
        </w:rPr>
      </w:pPr>
      <w:r w:rsidRPr="00FF1B29">
        <w:rPr>
          <w:szCs w:val="24"/>
        </w:rPr>
        <w:t>Liability for this offence is defined by the following provisions, which take precedence over the guidance provided above:</w:t>
      </w:r>
    </w:p>
    <w:p w14:paraId="122AA08B" w14:textId="77777777" w:rsidR="002531F2" w:rsidRPr="00FF1B29" w:rsidRDefault="002531F2" w:rsidP="00902F38">
      <w:pPr>
        <w:pStyle w:val="PINcodePageList"/>
      </w:pPr>
      <w:r w:rsidRPr="00FF1B29">
        <w:t>Road Transport (Road Rules) Regulation 2017 section 208(6)</w:t>
      </w:r>
    </w:p>
    <w:p w14:paraId="085DC127" w14:textId="77777777" w:rsidR="002531F2" w:rsidRPr="00FF1B29" w:rsidRDefault="002531F2" w:rsidP="00902F38">
      <w:pPr>
        <w:pStyle w:val="PINcodePageList"/>
      </w:pPr>
      <w:r w:rsidRPr="00FF1B29">
        <w:t>Road Transport (Offences) Regulation 2005 Schedule 1 Part 1.12A Item 277.5</w:t>
      </w:r>
    </w:p>
    <w:p w14:paraId="510BF375"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docGrid w:linePitch="360"/>
        </w:sectPr>
      </w:pPr>
    </w:p>
    <w:p w14:paraId="4BA86066" w14:textId="4DE12316" w:rsidR="00902F38" w:rsidRPr="00FF1B29" w:rsidRDefault="00902F38">
      <w:pPr>
        <w:rPr>
          <w:szCs w:val="24"/>
        </w:rPr>
      </w:pPr>
      <w:r w:rsidRPr="00FF1B29">
        <w:rPr>
          <w:szCs w:val="24"/>
        </w:rPr>
        <w:br w:type="page"/>
      </w:r>
    </w:p>
    <w:p w14:paraId="1FC3C125"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81792" behindDoc="1" locked="0" layoutInCell="1" allowOverlap="1" wp14:anchorId="145ACA63" wp14:editId="7A12ED03">
                <wp:simplePos x="0" y="0"/>
                <wp:positionH relativeFrom="column">
                  <wp:posOffset>-268</wp:posOffset>
                </wp:positionH>
                <wp:positionV relativeFrom="paragraph">
                  <wp:posOffset>40238</wp:posOffset>
                </wp:positionV>
                <wp:extent cx="2118240" cy="1007640"/>
                <wp:effectExtent l="19050" t="19050" r="15875" b="21590"/>
                <wp:wrapNone/>
                <wp:docPr id="84" name="Rectangle: Rounded Corners 8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0EC36C" id="Rectangle: Rounded Corners 84" o:spid="_x0000_s1026" alt="&quot;&quot;" style="position:absolute;margin-left:0;margin-top:3.15pt;width:166.8pt;height:79.3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5FCC2BBB" w14:textId="77777777" w:rsidTr="009A340A">
        <w:trPr>
          <w:trHeight w:val="1134"/>
          <w:tblHeader/>
        </w:trPr>
        <w:tc>
          <w:tcPr>
            <w:tcW w:w="3402" w:type="dxa"/>
            <w:vAlign w:val="center"/>
          </w:tcPr>
          <w:p w14:paraId="33D5612A" w14:textId="03B19A40" w:rsidR="00EC04A9" w:rsidRDefault="00EC04A9" w:rsidP="00941D6D">
            <w:pPr>
              <w:pStyle w:val="Heading2"/>
              <w:spacing w:before="0" w:after="0"/>
              <w:ind w:left="426" w:right="886"/>
              <w:rPr>
                <w:szCs w:val="24"/>
              </w:rPr>
            </w:pPr>
            <w:bookmarkStart w:id="46" w:name="_Toc72314569"/>
            <w:proofErr w:type="spellStart"/>
            <w:r w:rsidRPr="0029594C">
              <w:rPr>
                <w:sz w:val="48"/>
                <w:szCs w:val="40"/>
              </w:rPr>
              <w:t>PINcode</w:t>
            </w:r>
            <w:proofErr w:type="spellEnd"/>
            <w:r w:rsidRPr="0029594C">
              <w:rPr>
                <w:sz w:val="48"/>
                <w:szCs w:val="40"/>
              </w:rPr>
              <w:t xml:space="preserve"> 3</w:t>
            </w:r>
            <w:r>
              <w:rPr>
                <w:sz w:val="48"/>
                <w:szCs w:val="40"/>
              </w:rPr>
              <w:t>51</w:t>
            </w:r>
            <w:bookmarkEnd w:id="46"/>
          </w:p>
        </w:tc>
        <w:tc>
          <w:tcPr>
            <w:tcW w:w="6663" w:type="dxa"/>
            <w:vAlign w:val="center"/>
          </w:tcPr>
          <w:p w14:paraId="1BFD4EFE" w14:textId="26A1186A" w:rsidR="00EC04A9" w:rsidRPr="00B5281E" w:rsidRDefault="00EC04A9" w:rsidP="00EC04A9">
            <w:pPr>
              <w:pStyle w:val="Heading2"/>
              <w:ind w:left="113"/>
              <w:rPr>
                <w:sz w:val="44"/>
                <w:szCs w:val="44"/>
              </w:rPr>
            </w:pPr>
            <w:bookmarkStart w:id="47" w:name="_Toc72314570"/>
            <w:r w:rsidRPr="008D3A76">
              <w:rPr>
                <w:sz w:val="44"/>
                <w:szCs w:val="44"/>
              </w:rPr>
              <w:t xml:space="preserve">Parking </w:t>
            </w:r>
            <w:proofErr w:type="gramStart"/>
            <w:r w:rsidRPr="008D3A76">
              <w:rPr>
                <w:sz w:val="44"/>
                <w:szCs w:val="44"/>
              </w:rPr>
              <w:t>so as to</w:t>
            </w:r>
            <w:proofErr w:type="gramEnd"/>
            <w:r w:rsidRPr="008D3A76">
              <w:rPr>
                <w:sz w:val="44"/>
                <w:szCs w:val="44"/>
              </w:rPr>
              <w:t xml:space="preserve"> obstruct vehicles/pedestrians</w:t>
            </w:r>
            <w:bookmarkEnd w:id="47"/>
          </w:p>
        </w:tc>
      </w:tr>
    </w:tbl>
    <w:p w14:paraId="36B68D62" w14:textId="77777777" w:rsidR="00EC04A9" w:rsidRDefault="00EC04A9" w:rsidP="00EC04A9">
      <w:pPr>
        <w:rPr>
          <w:szCs w:val="24"/>
        </w:rPr>
      </w:pPr>
    </w:p>
    <w:p w14:paraId="539B4881" w14:textId="49A805A5" w:rsidR="00E55FC4" w:rsidRPr="00FF1B29" w:rsidRDefault="00E55FC4" w:rsidP="00E55FC4">
      <w:pPr>
        <w:rPr>
          <w:szCs w:val="24"/>
        </w:rPr>
      </w:pPr>
      <w:r w:rsidRPr="00FF1B29">
        <w:rPr>
          <w:szCs w:val="24"/>
        </w:rPr>
        <w:t xml:space="preserve">A motorist must not position a vehicle such that it unreasonably obstructs the path of other vehicles or pedestrians. </w:t>
      </w:r>
    </w:p>
    <w:p w14:paraId="073967CA" w14:textId="77777777" w:rsidR="00E55FC4" w:rsidRPr="00FF1B29" w:rsidRDefault="00E55FC4" w:rsidP="00896C7D">
      <w:pPr>
        <w:pStyle w:val="Heading3noItalics"/>
      </w:pPr>
      <w:r w:rsidRPr="00FF1B29">
        <w:t xml:space="preserve">Why do we have this rule? </w:t>
      </w:r>
    </w:p>
    <w:p w14:paraId="296FB44C" w14:textId="04CA4DED" w:rsidR="008C6F05" w:rsidRPr="00FF1B29" w:rsidRDefault="00E55FC4" w:rsidP="00902F38">
      <w:pPr>
        <w:spacing w:after="1280"/>
        <w:rPr>
          <w:szCs w:val="24"/>
        </w:rPr>
      </w:pPr>
      <w:r w:rsidRPr="00FF1B29">
        <w:rPr>
          <w:szCs w:val="24"/>
        </w:rPr>
        <w:t>Parking in a manner that obstructs other vehicles or pedestrians can cause significant risks to the safety of other motorists and pedestrians who may have to divert their paths to get around the vehicles causing the obstruction. Sometimes an obstructing vehicle can prevent another vehicle from moving altogether.</w:t>
      </w:r>
    </w:p>
    <w:p w14:paraId="28FEF91D" w14:textId="77777777" w:rsidR="002531F2" w:rsidRPr="00FF1B29" w:rsidRDefault="002531F2" w:rsidP="00902F38">
      <w:pPr>
        <w:rPr>
          <w:szCs w:val="24"/>
        </w:rPr>
        <w:sectPr w:rsidR="002531F2" w:rsidRPr="00FF1B29" w:rsidSect="002531F2">
          <w:type w:val="continuous"/>
          <w:pgSz w:w="11906" w:h="16838"/>
          <w:pgMar w:top="720" w:right="720" w:bottom="720" w:left="720" w:header="708" w:footer="708" w:gutter="0"/>
          <w:cols w:space="708"/>
          <w:docGrid w:linePitch="360"/>
        </w:sectPr>
      </w:pPr>
    </w:p>
    <w:p w14:paraId="3F293757" w14:textId="7A40F4DF" w:rsidR="002531F2" w:rsidRPr="00FF1B29" w:rsidRDefault="002531F2" w:rsidP="00902F38">
      <w:pPr>
        <w:rPr>
          <w:szCs w:val="24"/>
        </w:rPr>
      </w:pPr>
      <w:r w:rsidRPr="00FF1B29">
        <w:rPr>
          <w:noProof/>
        </w:rPr>
        <w:drawing>
          <wp:inline distT="0" distB="0" distL="0" distR="0" wp14:anchorId="60ABCB56" wp14:editId="01345587">
            <wp:extent cx="2974314" cy="5616000"/>
            <wp:effectExtent l="0" t="0" r="0" b="3810"/>
            <wp:docPr id="221" name="Picture 221" descr="Example of cars that have parked which obstruct normal flow of vehicl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Picture 221" descr="Example of cars that have parked which obstruct normal flow of vehicles "/>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2B3CD395" w14:textId="77777777" w:rsidR="002531F2" w:rsidRPr="00FF1B29" w:rsidRDefault="002531F2" w:rsidP="00896C7D">
      <w:pPr>
        <w:pStyle w:val="Heading3noItalics"/>
        <w:rPr>
          <w:szCs w:val="24"/>
        </w:rPr>
      </w:pPr>
      <w:r w:rsidRPr="00FF1B29">
        <w:t xml:space="preserve">References </w:t>
      </w:r>
    </w:p>
    <w:p w14:paraId="578DBFD6" w14:textId="77777777" w:rsidR="002531F2" w:rsidRPr="00FF1B29" w:rsidRDefault="002531F2" w:rsidP="00902F38">
      <w:pPr>
        <w:spacing w:after="120"/>
        <w:rPr>
          <w:szCs w:val="24"/>
        </w:rPr>
      </w:pPr>
      <w:r w:rsidRPr="00FF1B29">
        <w:rPr>
          <w:szCs w:val="24"/>
        </w:rPr>
        <w:t>Liability for this offence is defined by the following provisions, which take precedence over the guidance provided above:</w:t>
      </w:r>
    </w:p>
    <w:p w14:paraId="7405643C" w14:textId="77777777" w:rsidR="002531F2" w:rsidRPr="00FF1B29" w:rsidRDefault="002531F2" w:rsidP="00902F38">
      <w:pPr>
        <w:pStyle w:val="PINcodePageList"/>
      </w:pPr>
      <w:r w:rsidRPr="00FF1B29">
        <w:t>Road Transport (Road Rules) Regulation 2017 section 208(8)</w:t>
      </w:r>
    </w:p>
    <w:p w14:paraId="0DE3366E" w14:textId="77777777" w:rsidR="002531F2" w:rsidRPr="00FF1B29" w:rsidRDefault="002531F2" w:rsidP="00902F38">
      <w:pPr>
        <w:pStyle w:val="PINcodePageList"/>
      </w:pPr>
      <w:r w:rsidRPr="00FF1B29">
        <w:t>Road Transport (Offences) Regulation 2005 Schedule 1 Part 1.12A Item 277.7</w:t>
      </w:r>
    </w:p>
    <w:p w14:paraId="2E381450"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27"/>
          <w:docGrid w:linePitch="360"/>
        </w:sectPr>
      </w:pPr>
    </w:p>
    <w:p w14:paraId="7B19318F" w14:textId="58A788CD" w:rsidR="00902F38" w:rsidRPr="00FF1B29" w:rsidRDefault="00902F38">
      <w:pPr>
        <w:rPr>
          <w:szCs w:val="24"/>
        </w:rPr>
      </w:pPr>
      <w:r w:rsidRPr="00FF1B29">
        <w:rPr>
          <w:szCs w:val="24"/>
        </w:rPr>
        <w:br w:type="page"/>
      </w:r>
    </w:p>
    <w:p w14:paraId="0B9148D3"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79744" behindDoc="1" locked="0" layoutInCell="1" allowOverlap="1" wp14:anchorId="10A5B910" wp14:editId="483A3FB5">
                <wp:simplePos x="0" y="0"/>
                <wp:positionH relativeFrom="column">
                  <wp:posOffset>-268</wp:posOffset>
                </wp:positionH>
                <wp:positionV relativeFrom="paragraph">
                  <wp:posOffset>42089</wp:posOffset>
                </wp:positionV>
                <wp:extent cx="2550285" cy="1007640"/>
                <wp:effectExtent l="19050" t="19050" r="21590" b="21590"/>
                <wp:wrapNone/>
                <wp:docPr id="83" name="Rectangle: Rounded Corners 8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550285"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3D60C8" id="Rectangle: Rounded Corners 83" o:spid="_x0000_s1026" alt="&quot;&quot;" style="position:absolute;margin-left:0;margin-top:3.3pt;width:200.8pt;height:79.3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4111"/>
        <w:gridCol w:w="5954"/>
      </w:tblGrid>
      <w:tr w:rsidR="00EC04A9" w14:paraId="6B7B421A" w14:textId="77777777" w:rsidTr="009A340A">
        <w:trPr>
          <w:trHeight w:val="1134"/>
          <w:tblHeader/>
        </w:trPr>
        <w:tc>
          <w:tcPr>
            <w:tcW w:w="4111" w:type="dxa"/>
            <w:vAlign w:val="center"/>
          </w:tcPr>
          <w:p w14:paraId="5FA3879D" w14:textId="63ED08EC" w:rsidR="00EC04A9" w:rsidRPr="00EC04A9" w:rsidRDefault="00EC04A9" w:rsidP="00EC04A9">
            <w:pPr>
              <w:pStyle w:val="Heading2"/>
              <w:ind w:left="426"/>
              <w:rPr>
                <w:sz w:val="44"/>
                <w:szCs w:val="44"/>
              </w:rPr>
            </w:pPr>
            <w:bookmarkStart w:id="48" w:name="_Toc72314571"/>
            <w:proofErr w:type="spellStart"/>
            <w:r w:rsidRPr="0029594C">
              <w:rPr>
                <w:sz w:val="48"/>
                <w:szCs w:val="40"/>
              </w:rPr>
              <w:t>PINcode</w:t>
            </w:r>
            <w:r>
              <w:rPr>
                <w:sz w:val="48"/>
                <w:szCs w:val="40"/>
              </w:rPr>
              <w:t>s</w:t>
            </w:r>
            <w:proofErr w:type="spellEnd"/>
            <w:r w:rsidRPr="0029594C">
              <w:rPr>
                <w:sz w:val="48"/>
                <w:szCs w:val="40"/>
              </w:rPr>
              <w:t xml:space="preserve"> </w:t>
            </w:r>
            <w:r w:rsidRPr="00CC53EE">
              <w:rPr>
                <w:sz w:val="48"/>
                <w:szCs w:val="48"/>
              </w:rPr>
              <w:t>361,</w:t>
            </w:r>
            <w:r>
              <w:rPr>
                <w:sz w:val="48"/>
                <w:szCs w:val="48"/>
              </w:rPr>
              <w:t> </w:t>
            </w:r>
            <w:r w:rsidRPr="00CC53EE">
              <w:rPr>
                <w:sz w:val="48"/>
                <w:szCs w:val="48"/>
              </w:rPr>
              <w:t>362, 370</w:t>
            </w:r>
            <w:bookmarkEnd w:id="48"/>
          </w:p>
        </w:tc>
        <w:tc>
          <w:tcPr>
            <w:tcW w:w="5954" w:type="dxa"/>
            <w:vAlign w:val="center"/>
          </w:tcPr>
          <w:p w14:paraId="1F967E62" w14:textId="5A37C298" w:rsidR="00EC04A9" w:rsidRPr="00B5281E" w:rsidRDefault="00EC04A9" w:rsidP="00EC04A9">
            <w:pPr>
              <w:pStyle w:val="Heading2"/>
              <w:ind w:left="113"/>
              <w:rPr>
                <w:sz w:val="44"/>
                <w:szCs w:val="44"/>
              </w:rPr>
            </w:pPr>
            <w:bookmarkStart w:id="49" w:name="_Toc72314572"/>
            <w:r w:rsidRPr="00CC53EE">
              <w:rPr>
                <w:sz w:val="44"/>
                <w:szCs w:val="44"/>
              </w:rPr>
              <w:t>Parking outside of</w:t>
            </w:r>
            <w:r>
              <w:rPr>
                <w:sz w:val="44"/>
                <w:szCs w:val="44"/>
              </w:rPr>
              <w:t xml:space="preserve"> </w:t>
            </w:r>
            <w:r w:rsidRPr="00CC53EE">
              <w:rPr>
                <w:sz w:val="44"/>
                <w:szCs w:val="44"/>
              </w:rPr>
              <w:t>marked</w:t>
            </w:r>
            <w:r>
              <w:rPr>
                <w:sz w:val="44"/>
                <w:szCs w:val="44"/>
              </w:rPr>
              <w:t> </w:t>
            </w:r>
            <w:r w:rsidRPr="00CC53EE">
              <w:rPr>
                <w:sz w:val="44"/>
                <w:szCs w:val="44"/>
              </w:rPr>
              <w:t>parking bays</w:t>
            </w:r>
            <w:bookmarkEnd w:id="49"/>
          </w:p>
        </w:tc>
      </w:tr>
    </w:tbl>
    <w:p w14:paraId="72A3CABD" w14:textId="77777777" w:rsidR="00EC04A9" w:rsidRDefault="00EC04A9" w:rsidP="00EC04A9">
      <w:pPr>
        <w:rPr>
          <w:szCs w:val="24"/>
        </w:rPr>
      </w:pPr>
    </w:p>
    <w:p w14:paraId="7599C4FE" w14:textId="79C4C15B" w:rsidR="00E55FC4" w:rsidRPr="00FF1B29" w:rsidRDefault="00E55FC4" w:rsidP="00E55FC4">
      <w:pPr>
        <w:rPr>
          <w:szCs w:val="24"/>
        </w:rPr>
      </w:pPr>
      <w:r w:rsidRPr="00FF1B29">
        <w:rPr>
          <w:szCs w:val="24"/>
        </w:rPr>
        <w:t xml:space="preserve">A motorist must park within marked parking bays where they are present. This applies </w:t>
      </w:r>
      <w:proofErr w:type="gramStart"/>
      <w:r w:rsidRPr="00FF1B29">
        <w:rPr>
          <w:szCs w:val="24"/>
        </w:rPr>
        <w:t>whether or not</w:t>
      </w:r>
      <w:proofErr w:type="gramEnd"/>
      <w:r w:rsidRPr="00FF1B29">
        <w:rPr>
          <w:szCs w:val="24"/>
        </w:rPr>
        <w:t xml:space="preserve"> a ‘Park in Bays Only’ sign is present. </w:t>
      </w:r>
    </w:p>
    <w:p w14:paraId="2727418E" w14:textId="77777777" w:rsidR="00E55FC4" w:rsidRPr="00FF1B29" w:rsidRDefault="00E55FC4" w:rsidP="00896C7D">
      <w:pPr>
        <w:pStyle w:val="Heading3noItalics"/>
      </w:pPr>
      <w:r w:rsidRPr="00FF1B29">
        <w:t xml:space="preserve">Why do we have this rule? </w:t>
      </w:r>
    </w:p>
    <w:p w14:paraId="280AB30A" w14:textId="47DA5283" w:rsidR="00E55FC4" w:rsidRPr="00FF1B29" w:rsidRDefault="00E55FC4" w:rsidP="00E55FC4">
      <w:pPr>
        <w:rPr>
          <w:szCs w:val="24"/>
        </w:rPr>
      </w:pPr>
      <w:r w:rsidRPr="00FF1B29">
        <w:rPr>
          <w:szCs w:val="24"/>
        </w:rPr>
        <w:t xml:space="preserve">Offences against this rule can </w:t>
      </w:r>
      <w:r w:rsidR="00CD183F" w:rsidRPr="00FF1B29">
        <w:rPr>
          <w:szCs w:val="24"/>
        </w:rPr>
        <w:t>affect either the</w:t>
      </w:r>
      <w:r w:rsidRPr="00FF1B29">
        <w:rPr>
          <w:szCs w:val="24"/>
        </w:rPr>
        <w:t xml:space="preserve"> safety or the amenity of other road users. </w:t>
      </w:r>
    </w:p>
    <w:p w14:paraId="6F5EAA13" w14:textId="2C316260" w:rsidR="00E55FC4" w:rsidRPr="00FF1B29" w:rsidRDefault="00E55FC4" w:rsidP="00E55FC4">
      <w:pPr>
        <w:rPr>
          <w:szCs w:val="24"/>
        </w:rPr>
      </w:pPr>
      <w:r w:rsidRPr="00FF1B29">
        <w:rPr>
          <w:szCs w:val="24"/>
        </w:rPr>
        <w:t xml:space="preserve">If a vehicle is parked across the marked boundary of a parking bay, it can restrict access to adjoining bays and prevent other motorists from parking there. </w:t>
      </w:r>
    </w:p>
    <w:p w14:paraId="5032949B" w14:textId="1D9C4774" w:rsidR="008C6F05" w:rsidRPr="00FF1B29" w:rsidRDefault="00E55FC4" w:rsidP="00902F38">
      <w:pPr>
        <w:spacing w:after="320"/>
        <w:rPr>
          <w:szCs w:val="24"/>
        </w:rPr>
      </w:pPr>
      <w:r w:rsidRPr="00FF1B29">
        <w:rPr>
          <w:szCs w:val="24"/>
        </w:rPr>
        <w:t>When vehicles are not parked fully within parking bays, they can often obstruct thoroughfares. This creates an unexpected hazard for vehicles using the thoroughfare and can lead to accidents.</w:t>
      </w:r>
    </w:p>
    <w:p w14:paraId="7DE7C34C" w14:textId="77777777" w:rsidR="002531F2" w:rsidRPr="00FF1B29" w:rsidRDefault="002531F2" w:rsidP="00902F38">
      <w:pPr>
        <w:rPr>
          <w:szCs w:val="24"/>
        </w:rPr>
        <w:sectPr w:rsidR="002531F2" w:rsidRPr="00FF1B29" w:rsidSect="002531F2">
          <w:type w:val="continuous"/>
          <w:pgSz w:w="11906" w:h="16838"/>
          <w:pgMar w:top="720" w:right="720" w:bottom="720" w:left="720" w:header="708" w:footer="708" w:gutter="0"/>
          <w:cols w:space="708"/>
          <w:docGrid w:linePitch="360"/>
        </w:sectPr>
      </w:pPr>
    </w:p>
    <w:p w14:paraId="14844D97" w14:textId="708A1F82" w:rsidR="002531F2" w:rsidRPr="00FF1B29" w:rsidRDefault="002531F2" w:rsidP="00902F38">
      <w:pPr>
        <w:rPr>
          <w:szCs w:val="24"/>
        </w:rPr>
      </w:pPr>
      <w:r w:rsidRPr="00FF1B29">
        <w:rPr>
          <w:noProof/>
        </w:rPr>
        <w:drawing>
          <wp:inline distT="0" distB="0" distL="0" distR="0" wp14:anchorId="6EF233B7" wp14:editId="5EC76CF7">
            <wp:extent cx="2974314" cy="5616000"/>
            <wp:effectExtent l="0" t="0" r="0" b="3810"/>
            <wp:docPr id="222" name="Picture 222" descr="Examples of cars incorrectly parked outside of normal bays and ar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Picture 222" descr="Examples of cars incorrectly parked outside of normal bays and areas"/>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32A159B2" w14:textId="77777777" w:rsidR="002531F2" w:rsidRPr="00FF1B29" w:rsidRDefault="002531F2" w:rsidP="00896C7D">
      <w:pPr>
        <w:pStyle w:val="Heading3noItalics"/>
        <w:rPr>
          <w:szCs w:val="24"/>
        </w:rPr>
      </w:pPr>
      <w:r w:rsidRPr="00FF1B29">
        <w:t xml:space="preserve">References </w:t>
      </w:r>
    </w:p>
    <w:p w14:paraId="72FAD236" w14:textId="77777777" w:rsidR="002531F2" w:rsidRPr="00FF1B29" w:rsidRDefault="002531F2" w:rsidP="00902F38">
      <w:pPr>
        <w:spacing w:after="120"/>
        <w:rPr>
          <w:szCs w:val="24"/>
        </w:rPr>
      </w:pPr>
      <w:r w:rsidRPr="00FF1B29">
        <w:rPr>
          <w:szCs w:val="24"/>
        </w:rPr>
        <w:t>Liability for this offence is defined by the following provisions, which take precedence over the guidance provided above:</w:t>
      </w:r>
    </w:p>
    <w:p w14:paraId="1B5F4593" w14:textId="77777777" w:rsidR="002531F2" w:rsidRPr="00FF1B29" w:rsidRDefault="002531F2" w:rsidP="00902F38">
      <w:pPr>
        <w:pStyle w:val="PINcodePageList"/>
      </w:pPr>
      <w:r w:rsidRPr="00FF1B29">
        <w:t>Road Transport (Road Rules) Regulation 2017 section 211 and 213(I)</w:t>
      </w:r>
    </w:p>
    <w:p w14:paraId="30FCD7DE" w14:textId="77777777" w:rsidR="002531F2" w:rsidRPr="00FF1B29" w:rsidRDefault="002531F2" w:rsidP="00902F38">
      <w:pPr>
        <w:pStyle w:val="PINcodePageList"/>
      </w:pPr>
      <w:r w:rsidRPr="00FF1B29">
        <w:t>Road Transport (Offences) Regulation 2005 Schedule 1 Part 1.12A Items 283, 284, 304</w:t>
      </w:r>
    </w:p>
    <w:p w14:paraId="02532A37"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3"/>
          <w:docGrid w:linePitch="360"/>
        </w:sectPr>
      </w:pPr>
    </w:p>
    <w:p w14:paraId="2F84F98D" w14:textId="3F3C2B3A" w:rsidR="00902F38" w:rsidRPr="00FF1B29" w:rsidRDefault="00902F38">
      <w:pPr>
        <w:rPr>
          <w:szCs w:val="24"/>
        </w:rPr>
      </w:pPr>
      <w:r w:rsidRPr="00FF1B29">
        <w:rPr>
          <w:szCs w:val="24"/>
        </w:rPr>
        <w:br w:type="page"/>
      </w:r>
    </w:p>
    <w:p w14:paraId="359EE1CA"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77696" behindDoc="1" locked="0" layoutInCell="1" allowOverlap="1" wp14:anchorId="69EE7DA4" wp14:editId="7D56F210">
                <wp:simplePos x="0" y="0"/>
                <wp:positionH relativeFrom="column">
                  <wp:posOffset>-268</wp:posOffset>
                </wp:positionH>
                <wp:positionV relativeFrom="paragraph">
                  <wp:posOffset>40238</wp:posOffset>
                </wp:positionV>
                <wp:extent cx="2118240" cy="1007640"/>
                <wp:effectExtent l="19050" t="19050" r="15875" b="21590"/>
                <wp:wrapNone/>
                <wp:docPr id="72" name="Rectangle: Rounded Corners 7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A06463" id="Rectangle: Rounded Corners 72" o:spid="_x0000_s1026" alt="&quot;&quot;" style="position:absolute;margin-left:0;margin-top:3.15pt;width:166.8pt;height:79.3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25E50AA8" w14:textId="77777777" w:rsidTr="009A340A">
        <w:trPr>
          <w:trHeight w:val="1134"/>
          <w:tblHeader/>
        </w:trPr>
        <w:tc>
          <w:tcPr>
            <w:tcW w:w="3402" w:type="dxa"/>
            <w:vAlign w:val="center"/>
          </w:tcPr>
          <w:p w14:paraId="2B48D3FB" w14:textId="02B65449" w:rsidR="00EC04A9" w:rsidRDefault="00EC04A9" w:rsidP="00941D6D">
            <w:pPr>
              <w:pStyle w:val="Heading2"/>
              <w:spacing w:before="0" w:after="0"/>
              <w:ind w:left="426" w:right="886"/>
              <w:rPr>
                <w:szCs w:val="24"/>
              </w:rPr>
            </w:pPr>
            <w:bookmarkStart w:id="50" w:name="_Toc72314573"/>
            <w:proofErr w:type="spellStart"/>
            <w:r w:rsidRPr="0029594C">
              <w:rPr>
                <w:sz w:val="48"/>
                <w:szCs w:val="40"/>
              </w:rPr>
              <w:t>PINcode</w:t>
            </w:r>
            <w:proofErr w:type="spellEnd"/>
            <w:r w:rsidRPr="0029594C">
              <w:rPr>
                <w:sz w:val="48"/>
                <w:szCs w:val="40"/>
              </w:rPr>
              <w:t xml:space="preserve"> 3</w:t>
            </w:r>
            <w:r>
              <w:rPr>
                <w:sz w:val="48"/>
                <w:szCs w:val="40"/>
              </w:rPr>
              <w:t>7</w:t>
            </w:r>
            <w:r w:rsidRPr="0029594C">
              <w:rPr>
                <w:sz w:val="48"/>
                <w:szCs w:val="40"/>
              </w:rPr>
              <w:t>1</w:t>
            </w:r>
            <w:bookmarkEnd w:id="50"/>
          </w:p>
        </w:tc>
        <w:tc>
          <w:tcPr>
            <w:tcW w:w="6663" w:type="dxa"/>
            <w:vAlign w:val="center"/>
          </w:tcPr>
          <w:p w14:paraId="23F9169B" w14:textId="38C01779" w:rsidR="00EC04A9" w:rsidRPr="00B5281E" w:rsidRDefault="00EC04A9" w:rsidP="00EC04A9">
            <w:pPr>
              <w:pStyle w:val="Heading2"/>
              <w:ind w:left="113"/>
              <w:rPr>
                <w:sz w:val="44"/>
                <w:szCs w:val="44"/>
              </w:rPr>
            </w:pPr>
            <w:bookmarkStart w:id="51" w:name="_Toc72314574"/>
            <w:r w:rsidRPr="00CC53EE">
              <w:rPr>
                <w:sz w:val="44"/>
                <w:szCs w:val="44"/>
              </w:rPr>
              <w:t>Parking without displaying</w:t>
            </w:r>
            <w:r>
              <w:rPr>
                <w:sz w:val="44"/>
                <w:szCs w:val="44"/>
              </w:rPr>
              <w:t xml:space="preserve"> </w:t>
            </w:r>
            <w:r w:rsidRPr="00CC53EE">
              <w:rPr>
                <w:sz w:val="44"/>
                <w:szCs w:val="44"/>
              </w:rPr>
              <w:t>a</w:t>
            </w:r>
            <w:r>
              <w:rPr>
                <w:sz w:val="44"/>
                <w:szCs w:val="44"/>
              </w:rPr>
              <w:t> </w:t>
            </w:r>
            <w:r w:rsidRPr="00CC53EE">
              <w:rPr>
                <w:sz w:val="44"/>
                <w:szCs w:val="44"/>
              </w:rPr>
              <w:t>valid</w:t>
            </w:r>
            <w:r>
              <w:rPr>
                <w:sz w:val="44"/>
                <w:szCs w:val="44"/>
              </w:rPr>
              <w:t> </w:t>
            </w:r>
            <w:r w:rsidRPr="00CC53EE">
              <w:rPr>
                <w:sz w:val="44"/>
                <w:szCs w:val="44"/>
              </w:rPr>
              <w:t>ticket</w:t>
            </w:r>
            <w:bookmarkEnd w:id="51"/>
          </w:p>
        </w:tc>
      </w:tr>
    </w:tbl>
    <w:p w14:paraId="5ED69A68" w14:textId="77777777" w:rsidR="00EC04A9" w:rsidRDefault="00EC04A9" w:rsidP="00EC04A9">
      <w:pPr>
        <w:rPr>
          <w:szCs w:val="24"/>
        </w:rPr>
      </w:pPr>
    </w:p>
    <w:p w14:paraId="1D240935" w14:textId="2742C50A" w:rsidR="00E55FC4" w:rsidRPr="00FF1B29" w:rsidRDefault="00E55FC4" w:rsidP="00E55FC4">
      <w:pPr>
        <w:rPr>
          <w:szCs w:val="24"/>
        </w:rPr>
      </w:pPr>
      <w:r w:rsidRPr="00FF1B29">
        <w:rPr>
          <w:szCs w:val="24"/>
        </w:rPr>
        <w:t>In certain areas, parking must be paid for by displaying a valid ticket on a vehicle’s dashboard</w:t>
      </w:r>
      <w:r w:rsidR="00DD6934" w:rsidRPr="00FF1B29">
        <w:rPr>
          <w:szCs w:val="24"/>
        </w:rPr>
        <w:t xml:space="preserve"> or via a smartphone application.</w:t>
      </w:r>
    </w:p>
    <w:p w14:paraId="0A81E503" w14:textId="77777777" w:rsidR="00E55FC4" w:rsidRPr="00FF1B29" w:rsidRDefault="00E55FC4" w:rsidP="00896C7D">
      <w:pPr>
        <w:pStyle w:val="Heading3noItalics"/>
      </w:pPr>
      <w:r w:rsidRPr="00FF1B29">
        <w:t xml:space="preserve">Why do we have this rule? </w:t>
      </w:r>
    </w:p>
    <w:p w14:paraId="65951096" w14:textId="7D6167A7" w:rsidR="00E55FC4" w:rsidRPr="00FF1B29" w:rsidRDefault="00E55FC4" w:rsidP="00E55FC4">
      <w:pPr>
        <w:rPr>
          <w:szCs w:val="24"/>
        </w:rPr>
      </w:pPr>
      <w:r w:rsidRPr="00FF1B29">
        <w:rPr>
          <w:szCs w:val="24"/>
        </w:rPr>
        <w:t xml:space="preserve">Paid parking is in place to ensure equitable use of public car parking space. Paid parking helps to manage the demand for parking, particularly in town centres and other high demand areas. </w:t>
      </w:r>
    </w:p>
    <w:p w14:paraId="1E1C8E76" w14:textId="18EBF22C" w:rsidR="008C6F05" w:rsidRPr="00FF1B29" w:rsidRDefault="00E55FC4" w:rsidP="00902F38">
      <w:pPr>
        <w:spacing w:after="800"/>
        <w:rPr>
          <w:szCs w:val="24"/>
        </w:rPr>
      </w:pPr>
      <w:r w:rsidRPr="00FF1B29">
        <w:rPr>
          <w:szCs w:val="24"/>
        </w:rPr>
        <w:t>By charging a fee for parking in certain areas, the ACT Government is also encouraging commuters to consider using more environmentally friendly forms of transport such as public buses or carpooling.</w:t>
      </w:r>
    </w:p>
    <w:p w14:paraId="0B5280A5" w14:textId="77777777" w:rsidR="002531F2" w:rsidRPr="00FF1B29" w:rsidRDefault="002531F2" w:rsidP="00902F38">
      <w:pPr>
        <w:rPr>
          <w:szCs w:val="24"/>
        </w:rPr>
        <w:sectPr w:rsidR="002531F2" w:rsidRPr="00FF1B29" w:rsidSect="002531F2">
          <w:type w:val="continuous"/>
          <w:pgSz w:w="11906" w:h="16838"/>
          <w:pgMar w:top="720" w:right="720" w:bottom="720" w:left="720" w:header="708" w:footer="708" w:gutter="0"/>
          <w:cols w:space="708"/>
          <w:docGrid w:linePitch="360"/>
        </w:sectPr>
      </w:pPr>
    </w:p>
    <w:p w14:paraId="2E0DF753" w14:textId="5618AA84" w:rsidR="002531F2" w:rsidRPr="00FF1B29" w:rsidRDefault="002531F2" w:rsidP="00902F38">
      <w:pPr>
        <w:rPr>
          <w:szCs w:val="24"/>
        </w:rPr>
      </w:pPr>
      <w:r w:rsidRPr="00FF1B29">
        <w:rPr>
          <w:noProof/>
        </w:rPr>
        <w:drawing>
          <wp:inline distT="0" distB="0" distL="0" distR="0" wp14:anchorId="5C2B97EB" wp14:editId="773CDEB2">
            <wp:extent cx="2974314" cy="5616000"/>
            <wp:effectExtent l="0" t="0" r="0" b="3810"/>
            <wp:docPr id="223" name="Picture 223" descr="Example of a car without displaying a valid ticket and a parking ticket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Picture 223" descr="Example of a car without displaying a valid ticket and a parking ticket machine"/>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974314" cy="5616000"/>
                    </a:xfrm>
                    <a:prstGeom prst="rect">
                      <a:avLst/>
                    </a:prstGeom>
                    <a:noFill/>
                    <a:ln>
                      <a:noFill/>
                    </a:ln>
                  </pic:spPr>
                </pic:pic>
              </a:graphicData>
            </a:graphic>
          </wp:inline>
        </w:drawing>
      </w:r>
    </w:p>
    <w:p w14:paraId="68D5F0D5" w14:textId="77777777" w:rsidR="002531F2" w:rsidRPr="00FF1B29" w:rsidRDefault="002531F2" w:rsidP="00896C7D">
      <w:pPr>
        <w:pStyle w:val="Heading3noItalics"/>
      </w:pPr>
      <w:r w:rsidRPr="00FF1B29">
        <w:t>Specific exemptions</w:t>
      </w:r>
    </w:p>
    <w:p w14:paraId="728518BB" w14:textId="77777777" w:rsidR="002531F2" w:rsidRPr="00FF1B29" w:rsidRDefault="002531F2" w:rsidP="00902F38">
      <w:pPr>
        <w:pStyle w:val="PINcodePageList"/>
      </w:pPr>
      <w:r w:rsidRPr="00FF1B29">
        <w:t>If the motorist displays a valid mobility parking scheme permit, he or she is entitled to free parking as follows:</w:t>
      </w:r>
    </w:p>
    <w:p w14:paraId="7712B9B6" w14:textId="77777777" w:rsidR="002531F2" w:rsidRPr="00FF1B29" w:rsidRDefault="002531F2" w:rsidP="00902F38">
      <w:pPr>
        <w:pStyle w:val="PINcodePageList"/>
        <w:ind w:left="697"/>
      </w:pPr>
      <w:r w:rsidRPr="00FF1B29">
        <w:t xml:space="preserve">If the time limit is 30 minutes or less, the motorist may park for free for 2 </w:t>
      </w:r>
      <w:proofErr w:type="gramStart"/>
      <w:r w:rsidRPr="00FF1B29">
        <w:t>hours</w:t>
      </w:r>
      <w:proofErr w:type="gramEnd"/>
    </w:p>
    <w:p w14:paraId="246B7E05" w14:textId="77777777" w:rsidR="002531F2" w:rsidRPr="00FF1B29" w:rsidRDefault="002531F2" w:rsidP="00902F38">
      <w:pPr>
        <w:pStyle w:val="PINcodePageList"/>
        <w:ind w:left="697"/>
      </w:pPr>
      <w:r w:rsidRPr="00FF1B29">
        <w:t>If the time limit is greater than 30 minutes, the motorist may park for free for an unlimited amount of time.</w:t>
      </w:r>
    </w:p>
    <w:p w14:paraId="4ACE45E1" w14:textId="77777777" w:rsidR="002531F2" w:rsidRPr="00FF1B29" w:rsidRDefault="002531F2" w:rsidP="00896C7D">
      <w:pPr>
        <w:pStyle w:val="Heading3noItalics"/>
        <w:rPr>
          <w:szCs w:val="24"/>
        </w:rPr>
      </w:pPr>
      <w:r w:rsidRPr="00FF1B29">
        <w:t xml:space="preserve">References </w:t>
      </w:r>
    </w:p>
    <w:p w14:paraId="665BAE30" w14:textId="77777777" w:rsidR="002531F2" w:rsidRPr="00FF1B29" w:rsidRDefault="002531F2" w:rsidP="00902F38">
      <w:pPr>
        <w:spacing w:after="120"/>
        <w:rPr>
          <w:szCs w:val="24"/>
        </w:rPr>
      </w:pPr>
      <w:r w:rsidRPr="00FF1B29">
        <w:rPr>
          <w:szCs w:val="24"/>
        </w:rPr>
        <w:t>Liability for this offence is defined by the following provisions, which take precedence over the guidance provided above:</w:t>
      </w:r>
    </w:p>
    <w:p w14:paraId="66366564" w14:textId="77777777" w:rsidR="002531F2" w:rsidRPr="00FF1B29" w:rsidRDefault="002531F2" w:rsidP="00902F38">
      <w:pPr>
        <w:pStyle w:val="PINcodePageList"/>
      </w:pPr>
      <w:r w:rsidRPr="00FF1B29">
        <w:t>Road Transport (Road Rules) Regulation 2017 section 213</w:t>
      </w:r>
      <w:proofErr w:type="gramStart"/>
      <w:r w:rsidRPr="00FF1B29">
        <w:t>K(</w:t>
      </w:r>
      <w:proofErr w:type="gramEnd"/>
      <w:r w:rsidRPr="00FF1B29">
        <w:t>1)</w:t>
      </w:r>
    </w:p>
    <w:p w14:paraId="4FDC9421" w14:textId="77777777" w:rsidR="002531F2" w:rsidRPr="00FF1B29" w:rsidRDefault="002531F2" w:rsidP="00902F38">
      <w:pPr>
        <w:pStyle w:val="PINcodePageList"/>
      </w:pPr>
      <w:r w:rsidRPr="00FF1B29">
        <w:t>Road Transport (Offences) Regulation 2005 Schedule 1 Part 1.12A Item 309</w:t>
      </w:r>
    </w:p>
    <w:p w14:paraId="508C062A"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3"/>
          <w:docGrid w:linePitch="360"/>
        </w:sectPr>
      </w:pPr>
    </w:p>
    <w:p w14:paraId="2862E7B7" w14:textId="771DE2A0" w:rsidR="00902F38" w:rsidRPr="00FF1B29" w:rsidRDefault="00902F38">
      <w:pPr>
        <w:rPr>
          <w:szCs w:val="24"/>
        </w:rPr>
      </w:pPr>
      <w:r w:rsidRPr="00FF1B29">
        <w:rPr>
          <w:szCs w:val="24"/>
        </w:rPr>
        <w:br w:type="page"/>
      </w:r>
    </w:p>
    <w:p w14:paraId="3C2765B7"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75648" behindDoc="1" locked="0" layoutInCell="1" allowOverlap="1" wp14:anchorId="03CA2AED" wp14:editId="7DDD80B0">
                <wp:simplePos x="0" y="0"/>
                <wp:positionH relativeFrom="column">
                  <wp:posOffset>-268</wp:posOffset>
                </wp:positionH>
                <wp:positionV relativeFrom="paragraph">
                  <wp:posOffset>40238</wp:posOffset>
                </wp:positionV>
                <wp:extent cx="2118240" cy="1007640"/>
                <wp:effectExtent l="19050" t="19050" r="15875" b="21590"/>
                <wp:wrapNone/>
                <wp:docPr id="71" name="Rectangle: Rounded Corners 7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2F9BF6" id="Rectangle: Rounded Corners 71" o:spid="_x0000_s1026" alt="&quot;&quot;" style="position:absolute;margin-left:0;margin-top:3.15pt;width:166.8pt;height:79.3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593AE923" w14:textId="77777777" w:rsidTr="009A340A">
        <w:trPr>
          <w:trHeight w:val="1134"/>
          <w:tblHeader/>
        </w:trPr>
        <w:tc>
          <w:tcPr>
            <w:tcW w:w="3402" w:type="dxa"/>
            <w:vAlign w:val="center"/>
          </w:tcPr>
          <w:p w14:paraId="4E76004F" w14:textId="11196B48" w:rsidR="00EC04A9" w:rsidRDefault="00EC04A9" w:rsidP="00941D6D">
            <w:pPr>
              <w:pStyle w:val="Heading2"/>
              <w:spacing w:before="0" w:after="0"/>
              <w:ind w:left="426" w:right="886"/>
              <w:rPr>
                <w:szCs w:val="24"/>
              </w:rPr>
            </w:pPr>
            <w:bookmarkStart w:id="52" w:name="_Toc72314575"/>
            <w:proofErr w:type="spellStart"/>
            <w:r w:rsidRPr="0029594C">
              <w:rPr>
                <w:sz w:val="48"/>
                <w:szCs w:val="40"/>
              </w:rPr>
              <w:t>PINcode</w:t>
            </w:r>
            <w:proofErr w:type="spellEnd"/>
            <w:r w:rsidRPr="0029594C">
              <w:rPr>
                <w:sz w:val="48"/>
                <w:szCs w:val="40"/>
              </w:rPr>
              <w:t xml:space="preserve"> 3</w:t>
            </w:r>
            <w:r w:rsidR="000E0C77">
              <w:rPr>
                <w:sz w:val="48"/>
                <w:szCs w:val="40"/>
              </w:rPr>
              <w:t>72</w:t>
            </w:r>
            <w:bookmarkEnd w:id="52"/>
          </w:p>
        </w:tc>
        <w:tc>
          <w:tcPr>
            <w:tcW w:w="6663" w:type="dxa"/>
            <w:vAlign w:val="center"/>
          </w:tcPr>
          <w:p w14:paraId="1FF6C6F2" w14:textId="610ECDA7" w:rsidR="00EC04A9" w:rsidRPr="00B5281E" w:rsidRDefault="000E0C77" w:rsidP="000E0C77">
            <w:pPr>
              <w:pStyle w:val="Heading2"/>
              <w:ind w:left="113"/>
              <w:rPr>
                <w:sz w:val="44"/>
                <w:szCs w:val="44"/>
              </w:rPr>
            </w:pPr>
            <w:bookmarkStart w:id="53" w:name="_Toc72314576"/>
            <w:r w:rsidRPr="00B71EAB">
              <w:rPr>
                <w:sz w:val="44"/>
                <w:szCs w:val="44"/>
              </w:rPr>
              <w:t>Parking after a meter or</w:t>
            </w:r>
            <w:r>
              <w:rPr>
                <w:sz w:val="44"/>
                <w:szCs w:val="44"/>
              </w:rPr>
              <w:t xml:space="preserve"> </w:t>
            </w:r>
            <w:r w:rsidRPr="00B71EAB">
              <w:rPr>
                <w:sz w:val="44"/>
                <w:szCs w:val="44"/>
              </w:rPr>
              <w:t>ticket</w:t>
            </w:r>
            <w:r>
              <w:rPr>
                <w:sz w:val="44"/>
                <w:szCs w:val="44"/>
              </w:rPr>
              <w:t> </w:t>
            </w:r>
            <w:r w:rsidRPr="00B71EAB">
              <w:rPr>
                <w:sz w:val="44"/>
                <w:szCs w:val="44"/>
              </w:rPr>
              <w:t>has</w:t>
            </w:r>
            <w:r>
              <w:rPr>
                <w:sz w:val="44"/>
                <w:szCs w:val="44"/>
              </w:rPr>
              <w:t> </w:t>
            </w:r>
            <w:r w:rsidRPr="00B71EAB">
              <w:rPr>
                <w:sz w:val="44"/>
                <w:szCs w:val="44"/>
              </w:rPr>
              <w:t>expired</w:t>
            </w:r>
            <w:bookmarkEnd w:id="53"/>
          </w:p>
        </w:tc>
      </w:tr>
    </w:tbl>
    <w:p w14:paraId="440EB889" w14:textId="77777777" w:rsidR="00EC04A9" w:rsidRDefault="00EC04A9" w:rsidP="00EC04A9">
      <w:pPr>
        <w:rPr>
          <w:szCs w:val="24"/>
        </w:rPr>
      </w:pPr>
    </w:p>
    <w:p w14:paraId="3DE98921" w14:textId="75602A0C" w:rsidR="00E55FC4" w:rsidRPr="00FF1B29" w:rsidRDefault="00E55FC4" w:rsidP="00E55FC4">
      <w:pPr>
        <w:rPr>
          <w:szCs w:val="24"/>
        </w:rPr>
      </w:pPr>
      <w:r w:rsidRPr="00FF1B29">
        <w:rPr>
          <w:szCs w:val="24"/>
        </w:rPr>
        <w:t xml:space="preserve">Where parking must be paid for, either by displaying a valid ticket or </w:t>
      </w:r>
      <w:r w:rsidR="00DD6934" w:rsidRPr="00FF1B29">
        <w:rPr>
          <w:szCs w:val="24"/>
        </w:rPr>
        <w:t xml:space="preserve">by a smartphone application, </w:t>
      </w:r>
      <w:r w:rsidRPr="00FF1B29">
        <w:rPr>
          <w:szCs w:val="24"/>
        </w:rPr>
        <w:t xml:space="preserve">motorists must ensure that they have paid for the entire time they park. </w:t>
      </w:r>
    </w:p>
    <w:p w14:paraId="433E84C4" w14:textId="77777777" w:rsidR="00E55FC4" w:rsidRPr="00FF1B29" w:rsidRDefault="00E55FC4" w:rsidP="00896C7D">
      <w:pPr>
        <w:pStyle w:val="Heading3noItalics"/>
      </w:pPr>
      <w:r w:rsidRPr="00FF1B29">
        <w:t xml:space="preserve">Why do we have this rule? </w:t>
      </w:r>
    </w:p>
    <w:p w14:paraId="6C06655E" w14:textId="3DFBCB2C" w:rsidR="00E55FC4" w:rsidRPr="00FF1B29" w:rsidRDefault="00E55FC4" w:rsidP="00E55FC4">
      <w:pPr>
        <w:rPr>
          <w:szCs w:val="24"/>
        </w:rPr>
      </w:pPr>
      <w:r w:rsidRPr="00FF1B29">
        <w:rPr>
          <w:szCs w:val="24"/>
        </w:rPr>
        <w:t xml:space="preserve">Paid parking is in place to ensure equitable use of public car parking space. Having paid parking helps to manage the demand for parking, particularly in town centres and other high demand areas. By overstaying an area, you are not allowing equitable access to other motorists who may wish to park there. </w:t>
      </w:r>
    </w:p>
    <w:p w14:paraId="01A46DFE" w14:textId="624ACCE5" w:rsidR="008C6F05" w:rsidRPr="00FF1B29" w:rsidRDefault="00E55FC4" w:rsidP="00902F38">
      <w:pPr>
        <w:spacing w:after="480"/>
        <w:rPr>
          <w:szCs w:val="24"/>
        </w:rPr>
      </w:pPr>
      <w:r w:rsidRPr="00FF1B29">
        <w:rPr>
          <w:szCs w:val="24"/>
        </w:rPr>
        <w:t>By charging a fee for parking in certain areas, the ACT Government is also encouraging commuters to consider using more environmentally friendly forms of transport such as public transport or carpooling.</w:t>
      </w:r>
    </w:p>
    <w:p w14:paraId="79DEF30C" w14:textId="77777777" w:rsidR="002531F2" w:rsidRPr="00FF1B29" w:rsidRDefault="002531F2" w:rsidP="00902F38">
      <w:pPr>
        <w:rPr>
          <w:szCs w:val="24"/>
        </w:rPr>
        <w:sectPr w:rsidR="002531F2" w:rsidRPr="00FF1B29" w:rsidSect="002531F2">
          <w:type w:val="continuous"/>
          <w:pgSz w:w="11906" w:h="16838"/>
          <w:pgMar w:top="720" w:right="720" w:bottom="720" w:left="720" w:header="708" w:footer="708" w:gutter="0"/>
          <w:cols w:space="708"/>
          <w:docGrid w:linePitch="360"/>
        </w:sectPr>
      </w:pPr>
    </w:p>
    <w:p w14:paraId="5DEE6FFE" w14:textId="51E28396" w:rsidR="002531F2" w:rsidRPr="00FF1B29" w:rsidRDefault="002531F2" w:rsidP="00902F38">
      <w:pPr>
        <w:rPr>
          <w:szCs w:val="24"/>
        </w:rPr>
      </w:pPr>
      <w:r w:rsidRPr="00FF1B29">
        <w:rPr>
          <w:noProof/>
        </w:rPr>
        <w:drawing>
          <wp:inline distT="0" distB="0" distL="0" distR="0" wp14:anchorId="7BB0043F" wp14:editId="2A9FDCB3">
            <wp:extent cx="2993273" cy="4530725"/>
            <wp:effectExtent l="0" t="0" r="0" b="3175"/>
            <wp:docPr id="224" name="Picture 224" descr="Example of a parking ticket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Picture 224" descr="Example of a parking ticket machine"/>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38514" t="50711" r="-1" b="-1"/>
                    <a:stretch/>
                  </pic:blipFill>
                  <pic:spPr bwMode="auto">
                    <a:xfrm>
                      <a:off x="0" y="0"/>
                      <a:ext cx="3003419" cy="4546083"/>
                    </a:xfrm>
                    <a:prstGeom prst="rect">
                      <a:avLst/>
                    </a:prstGeom>
                    <a:noFill/>
                    <a:ln>
                      <a:noFill/>
                    </a:ln>
                    <a:extLst>
                      <a:ext uri="{53640926-AAD7-44D8-BBD7-CCE9431645EC}">
                        <a14:shadowObscured xmlns:a14="http://schemas.microsoft.com/office/drawing/2010/main"/>
                      </a:ext>
                    </a:extLst>
                  </pic:spPr>
                </pic:pic>
              </a:graphicData>
            </a:graphic>
          </wp:inline>
        </w:drawing>
      </w:r>
    </w:p>
    <w:p w14:paraId="1F4B5611" w14:textId="77777777" w:rsidR="002531F2" w:rsidRPr="00FF1B29" w:rsidRDefault="002531F2" w:rsidP="00896C7D">
      <w:pPr>
        <w:pStyle w:val="Heading3noItalics"/>
        <w:rPr>
          <w:szCs w:val="24"/>
        </w:rPr>
      </w:pPr>
      <w:r w:rsidRPr="00FF1B29">
        <w:t xml:space="preserve">References </w:t>
      </w:r>
    </w:p>
    <w:p w14:paraId="28318825" w14:textId="77777777" w:rsidR="002531F2" w:rsidRPr="00FF1B29" w:rsidRDefault="002531F2" w:rsidP="00902F38">
      <w:pPr>
        <w:spacing w:after="120"/>
        <w:rPr>
          <w:szCs w:val="24"/>
        </w:rPr>
      </w:pPr>
      <w:r w:rsidRPr="00FF1B29">
        <w:rPr>
          <w:szCs w:val="24"/>
        </w:rPr>
        <w:t>Liability for this offence is defined by the following provisions, which take precedence over the guidance provided above:</w:t>
      </w:r>
    </w:p>
    <w:p w14:paraId="0F40AF3D" w14:textId="77777777" w:rsidR="002531F2" w:rsidRPr="00FF1B29" w:rsidRDefault="002531F2" w:rsidP="00902F38">
      <w:pPr>
        <w:pStyle w:val="PINcodePageList"/>
      </w:pPr>
      <w:r w:rsidRPr="00FF1B29">
        <w:t>Road Transport (Road Rules) Regulation 2017 section 213</w:t>
      </w:r>
      <w:proofErr w:type="gramStart"/>
      <w:r w:rsidRPr="00FF1B29">
        <w:t>M(</w:t>
      </w:r>
      <w:proofErr w:type="gramEnd"/>
      <w:r w:rsidRPr="00FF1B29">
        <w:t>1)</w:t>
      </w:r>
    </w:p>
    <w:p w14:paraId="3F8F68B0" w14:textId="77777777" w:rsidR="002531F2" w:rsidRPr="00FF1B29" w:rsidRDefault="002531F2" w:rsidP="00902F38">
      <w:pPr>
        <w:pStyle w:val="PINcodePageList"/>
      </w:pPr>
      <w:r w:rsidRPr="00FF1B29">
        <w:t>Road Transport (Offences) Regulation 2005 Schedule 1 Part 1.12A Item 20, 310</w:t>
      </w:r>
    </w:p>
    <w:p w14:paraId="3558AE6D"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3"/>
          <w:docGrid w:linePitch="360"/>
        </w:sectPr>
      </w:pPr>
    </w:p>
    <w:p w14:paraId="62DD7CBF" w14:textId="791F003A" w:rsidR="00902F38" w:rsidRPr="00FF1B29" w:rsidRDefault="00902F38">
      <w:pPr>
        <w:rPr>
          <w:szCs w:val="24"/>
        </w:rPr>
      </w:pPr>
      <w:r w:rsidRPr="00FF1B29">
        <w:rPr>
          <w:szCs w:val="24"/>
        </w:rPr>
        <w:br w:type="page"/>
      </w:r>
    </w:p>
    <w:p w14:paraId="0322FB9A"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73600" behindDoc="1" locked="0" layoutInCell="1" allowOverlap="1" wp14:anchorId="7E721A2B" wp14:editId="7A62D236">
                <wp:simplePos x="0" y="0"/>
                <wp:positionH relativeFrom="column">
                  <wp:posOffset>-268</wp:posOffset>
                </wp:positionH>
                <wp:positionV relativeFrom="paragraph">
                  <wp:posOffset>40238</wp:posOffset>
                </wp:positionV>
                <wp:extent cx="2118240" cy="1007640"/>
                <wp:effectExtent l="19050" t="19050" r="15875" b="21590"/>
                <wp:wrapNone/>
                <wp:docPr id="70" name="Rectangle: Rounded Corners 7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E6871B" id="Rectangle: Rounded Corners 70" o:spid="_x0000_s1026" alt="&quot;&quot;" style="position:absolute;margin-left:0;margin-top:3.15pt;width:166.8pt;height:79.3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3F55A3F9" w14:textId="77777777" w:rsidTr="009A340A">
        <w:trPr>
          <w:trHeight w:val="1134"/>
          <w:tblHeader/>
        </w:trPr>
        <w:tc>
          <w:tcPr>
            <w:tcW w:w="3402" w:type="dxa"/>
            <w:vAlign w:val="center"/>
          </w:tcPr>
          <w:p w14:paraId="701AF9A4" w14:textId="120F4CD2" w:rsidR="00EC04A9" w:rsidRPr="000E0C77" w:rsidRDefault="000E0C77" w:rsidP="000E0C77">
            <w:pPr>
              <w:pStyle w:val="Heading2"/>
              <w:ind w:left="426"/>
              <w:rPr>
                <w:sz w:val="44"/>
                <w:szCs w:val="44"/>
              </w:rPr>
            </w:pPr>
            <w:bookmarkStart w:id="54" w:name="_Toc72314577"/>
            <w:proofErr w:type="spellStart"/>
            <w:r w:rsidRPr="0029594C">
              <w:rPr>
                <w:sz w:val="48"/>
                <w:szCs w:val="40"/>
              </w:rPr>
              <w:t>PINcode</w:t>
            </w:r>
            <w:r>
              <w:rPr>
                <w:sz w:val="48"/>
                <w:szCs w:val="40"/>
              </w:rPr>
              <w:t>s</w:t>
            </w:r>
            <w:proofErr w:type="spellEnd"/>
            <w:r w:rsidRPr="0029594C">
              <w:rPr>
                <w:sz w:val="48"/>
                <w:szCs w:val="40"/>
              </w:rPr>
              <w:t xml:space="preserve"> </w:t>
            </w:r>
            <w:r w:rsidRPr="00D4565E">
              <w:rPr>
                <w:sz w:val="48"/>
                <w:szCs w:val="48"/>
              </w:rPr>
              <w:t>377, 378</w:t>
            </w:r>
            <w:bookmarkEnd w:id="54"/>
          </w:p>
        </w:tc>
        <w:tc>
          <w:tcPr>
            <w:tcW w:w="6663" w:type="dxa"/>
            <w:vAlign w:val="center"/>
          </w:tcPr>
          <w:p w14:paraId="55E7F959" w14:textId="799E0119" w:rsidR="00EC04A9" w:rsidRPr="00B5281E" w:rsidRDefault="000E0C77" w:rsidP="000E0C77">
            <w:pPr>
              <w:pStyle w:val="Heading2"/>
              <w:ind w:left="113"/>
              <w:rPr>
                <w:sz w:val="44"/>
                <w:szCs w:val="44"/>
              </w:rPr>
            </w:pPr>
            <w:bookmarkStart w:id="55" w:name="_Toc72314578"/>
            <w:r w:rsidRPr="00D4565E">
              <w:rPr>
                <w:sz w:val="44"/>
                <w:szCs w:val="44"/>
              </w:rPr>
              <w:t>Displaying a false or altered</w:t>
            </w:r>
            <w:r>
              <w:rPr>
                <w:sz w:val="44"/>
                <w:szCs w:val="44"/>
              </w:rPr>
              <w:t> </w:t>
            </w:r>
            <w:r w:rsidRPr="00D4565E">
              <w:rPr>
                <w:sz w:val="44"/>
                <w:szCs w:val="44"/>
              </w:rPr>
              <w:t>ticket</w:t>
            </w:r>
            <w:bookmarkEnd w:id="55"/>
          </w:p>
        </w:tc>
      </w:tr>
    </w:tbl>
    <w:p w14:paraId="53805CB9" w14:textId="77777777" w:rsidR="00EC04A9" w:rsidRDefault="00EC04A9" w:rsidP="00EC04A9">
      <w:pPr>
        <w:rPr>
          <w:szCs w:val="24"/>
        </w:rPr>
      </w:pPr>
    </w:p>
    <w:p w14:paraId="608F2673" w14:textId="2AFD228A" w:rsidR="00E55FC4" w:rsidRPr="00FF1B29" w:rsidRDefault="00E55FC4" w:rsidP="00E55FC4">
      <w:pPr>
        <w:rPr>
          <w:szCs w:val="24"/>
        </w:rPr>
      </w:pPr>
      <w:r w:rsidRPr="00FF1B29">
        <w:rPr>
          <w:szCs w:val="24"/>
        </w:rPr>
        <w:t>A motorist parked in a paid parking area must not display anything falsely resembling a parking ticket or</w:t>
      </w:r>
      <w:r w:rsidR="00896C7D" w:rsidRPr="00FF1B29">
        <w:rPr>
          <w:szCs w:val="24"/>
        </w:rPr>
        <w:t> </w:t>
      </w:r>
      <w:r w:rsidRPr="00FF1B29">
        <w:rPr>
          <w:szCs w:val="24"/>
        </w:rPr>
        <w:t>a</w:t>
      </w:r>
      <w:r w:rsidR="00896C7D" w:rsidRPr="00FF1B29">
        <w:rPr>
          <w:szCs w:val="24"/>
        </w:rPr>
        <w:t> </w:t>
      </w:r>
      <w:r w:rsidRPr="00FF1B29">
        <w:rPr>
          <w:szCs w:val="24"/>
        </w:rPr>
        <w:t xml:space="preserve">parking ticket that has been changed, </w:t>
      </w:r>
      <w:proofErr w:type="gramStart"/>
      <w:r w:rsidRPr="00FF1B29">
        <w:rPr>
          <w:szCs w:val="24"/>
        </w:rPr>
        <w:t>damaged</w:t>
      </w:r>
      <w:proofErr w:type="gramEnd"/>
      <w:r w:rsidRPr="00FF1B29">
        <w:rPr>
          <w:szCs w:val="24"/>
        </w:rPr>
        <w:t xml:space="preserve"> or defaced in any way. </w:t>
      </w:r>
    </w:p>
    <w:p w14:paraId="6EC300FC" w14:textId="77777777" w:rsidR="00E55FC4" w:rsidRPr="00FF1B29" w:rsidRDefault="00E55FC4" w:rsidP="00896C7D">
      <w:pPr>
        <w:pStyle w:val="Heading3noItalics"/>
      </w:pPr>
      <w:r w:rsidRPr="00FF1B29">
        <w:t xml:space="preserve">Why do we have this rule? </w:t>
      </w:r>
    </w:p>
    <w:p w14:paraId="2F05C5C1" w14:textId="21145313" w:rsidR="008C6F05" w:rsidRPr="00FF1B29" w:rsidRDefault="00E55FC4" w:rsidP="00C93673">
      <w:pPr>
        <w:spacing w:after="1560"/>
        <w:rPr>
          <w:szCs w:val="24"/>
        </w:rPr>
      </w:pPr>
      <w:r w:rsidRPr="00FF1B29">
        <w:rPr>
          <w:szCs w:val="24"/>
        </w:rPr>
        <w:t>It is fraudulent for anyone to avoid paying for parking by using a false or altered ticket. Attempting to mislead a parking officer is a serious offence.</w:t>
      </w:r>
    </w:p>
    <w:p w14:paraId="0C91E52B" w14:textId="77777777" w:rsidR="002531F2" w:rsidRPr="00FF1B29" w:rsidRDefault="002531F2" w:rsidP="00902F38">
      <w:pPr>
        <w:rPr>
          <w:szCs w:val="24"/>
        </w:rPr>
        <w:sectPr w:rsidR="002531F2" w:rsidRPr="00FF1B29" w:rsidSect="002531F2">
          <w:type w:val="continuous"/>
          <w:pgSz w:w="11906" w:h="16838"/>
          <w:pgMar w:top="720" w:right="720" w:bottom="720" w:left="720" w:header="708" w:footer="708" w:gutter="0"/>
          <w:cols w:space="708"/>
          <w:docGrid w:linePitch="360"/>
        </w:sectPr>
      </w:pPr>
    </w:p>
    <w:p w14:paraId="27ED58B1" w14:textId="426089C3" w:rsidR="002531F2" w:rsidRPr="00FF1B29" w:rsidRDefault="002531F2" w:rsidP="00902F38">
      <w:pPr>
        <w:rPr>
          <w:szCs w:val="24"/>
        </w:rPr>
      </w:pPr>
    </w:p>
    <w:p w14:paraId="57703B71" w14:textId="4398C67F" w:rsidR="002531F2" w:rsidRPr="00FF1B29" w:rsidRDefault="002531F2" w:rsidP="00896C7D">
      <w:pPr>
        <w:pStyle w:val="Heading3noItalics"/>
        <w:rPr>
          <w:szCs w:val="24"/>
        </w:rPr>
      </w:pPr>
      <w:r w:rsidRPr="00FF1B29">
        <w:br w:type="column"/>
      </w:r>
      <w:r w:rsidRPr="00FF1B29">
        <w:t xml:space="preserve">References </w:t>
      </w:r>
    </w:p>
    <w:p w14:paraId="07A54049" w14:textId="77777777" w:rsidR="002531F2" w:rsidRPr="00FF1B29" w:rsidRDefault="002531F2" w:rsidP="00902F38">
      <w:pPr>
        <w:spacing w:after="120"/>
        <w:rPr>
          <w:szCs w:val="24"/>
        </w:rPr>
      </w:pPr>
      <w:r w:rsidRPr="00FF1B29">
        <w:rPr>
          <w:szCs w:val="24"/>
        </w:rPr>
        <w:t>Liability for this offence is defined by the following provisions, which take precedence over the guidance provided above:</w:t>
      </w:r>
    </w:p>
    <w:p w14:paraId="699FE903" w14:textId="77777777" w:rsidR="002531F2" w:rsidRPr="00FF1B29" w:rsidRDefault="002531F2" w:rsidP="00902F38">
      <w:pPr>
        <w:pStyle w:val="PINcodePageList"/>
      </w:pPr>
      <w:r w:rsidRPr="00FF1B29">
        <w:t>Road Transport (Road Rules) Regulation 2017 section 213P(2)(a) and 213P(2)(b)</w:t>
      </w:r>
    </w:p>
    <w:p w14:paraId="36BB16A5" w14:textId="77777777" w:rsidR="002531F2" w:rsidRPr="00FF1B29" w:rsidRDefault="002531F2" w:rsidP="00902F38">
      <w:pPr>
        <w:pStyle w:val="PINcodePageList"/>
      </w:pPr>
      <w:r w:rsidRPr="00FF1B29">
        <w:t>Road Transport (Offences) Regulation 2005 Schedule 1 Part 1.12A Item 314, 315</w:t>
      </w:r>
    </w:p>
    <w:p w14:paraId="3AE6CED0"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3"/>
          <w:docGrid w:linePitch="360"/>
        </w:sectPr>
      </w:pPr>
    </w:p>
    <w:p w14:paraId="2F265E78" w14:textId="5411689A" w:rsidR="00902F38" w:rsidRPr="00FF1B29" w:rsidRDefault="00902F38">
      <w:pPr>
        <w:rPr>
          <w:szCs w:val="24"/>
        </w:rPr>
      </w:pPr>
      <w:r w:rsidRPr="00FF1B29">
        <w:rPr>
          <w:szCs w:val="24"/>
        </w:rPr>
        <w:br w:type="page"/>
      </w:r>
    </w:p>
    <w:p w14:paraId="3306AA3E" w14:textId="77777777" w:rsidR="00EC04A9" w:rsidRPr="000E0C77" w:rsidRDefault="00EC04A9" w:rsidP="00EC04A9">
      <w:pPr>
        <w:spacing w:after="0"/>
        <w:rPr>
          <w:sz w:val="12"/>
          <w:szCs w:val="12"/>
        </w:rPr>
      </w:pPr>
      <w:r w:rsidRPr="000E0C77">
        <w:rPr>
          <w:noProof/>
          <w:sz w:val="12"/>
          <w:szCs w:val="12"/>
        </w:rPr>
        <w:lastRenderedPageBreak/>
        <mc:AlternateContent>
          <mc:Choice Requires="wps">
            <w:drawing>
              <wp:anchor distT="0" distB="0" distL="114300" distR="114300" simplePos="0" relativeHeight="251671552" behindDoc="1" locked="0" layoutInCell="1" allowOverlap="1" wp14:anchorId="7FC459F4" wp14:editId="59070B59">
                <wp:simplePos x="0" y="0"/>
                <wp:positionH relativeFrom="column">
                  <wp:posOffset>-268</wp:posOffset>
                </wp:positionH>
                <wp:positionV relativeFrom="paragraph">
                  <wp:posOffset>42089</wp:posOffset>
                </wp:positionV>
                <wp:extent cx="3275598" cy="1007640"/>
                <wp:effectExtent l="19050" t="19050" r="20320" b="21590"/>
                <wp:wrapNone/>
                <wp:docPr id="67" name="Rectangle: Rounded Corners 6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275598"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845589" id="Rectangle: Rounded Corners 67" o:spid="_x0000_s1026" alt="&quot;&quot;" style="position:absolute;margin-left:0;margin-top:3.3pt;width:257.9pt;height:79.3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5245"/>
        <w:gridCol w:w="5221"/>
      </w:tblGrid>
      <w:tr w:rsidR="00EC04A9" w14:paraId="4717A9D5" w14:textId="77777777" w:rsidTr="009A340A">
        <w:trPr>
          <w:trHeight w:val="1134"/>
          <w:tblHeader/>
        </w:trPr>
        <w:tc>
          <w:tcPr>
            <w:tcW w:w="5245" w:type="dxa"/>
            <w:vAlign w:val="center"/>
          </w:tcPr>
          <w:p w14:paraId="21BDE876" w14:textId="49F508AB" w:rsidR="00EC04A9" w:rsidRPr="000E0C77" w:rsidRDefault="000E0C77" w:rsidP="000E0C77">
            <w:pPr>
              <w:pStyle w:val="Heading2"/>
              <w:spacing w:before="0" w:after="0"/>
              <w:ind w:left="142"/>
              <w:rPr>
                <w:sz w:val="44"/>
                <w:szCs w:val="44"/>
              </w:rPr>
            </w:pPr>
            <w:bookmarkStart w:id="56" w:name="_Toc72314579"/>
            <w:proofErr w:type="spellStart"/>
            <w:r w:rsidRPr="00D4565E">
              <w:rPr>
                <w:sz w:val="48"/>
                <w:szCs w:val="48"/>
              </w:rPr>
              <w:t>PINcodes</w:t>
            </w:r>
            <w:proofErr w:type="spellEnd"/>
            <w:r>
              <w:rPr>
                <w:sz w:val="48"/>
                <w:szCs w:val="48"/>
              </w:rPr>
              <w:t xml:space="preserve"> </w:t>
            </w:r>
            <w:r w:rsidRPr="00D4565E">
              <w:rPr>
                <w:sz w:val="48"/>
                <w:szCs w:val="48"/>
              </w:rPr>
              <w:t>387,</w:t>
            </w:r>
            <w:r>
              <w:rPr>
                <w:sz w:val="48"/>
                <w:szCs w:val="48"/>
              </w:rPr>
              <w:t> </w:t>
            </w:r>
            <w:r w:rsidRPr="00D4565E">
              <w:rPr>
                <w:sz w:val="48"/>
                <w:szCs w:val="48"/>
              </w:rPr>
              <w:t>388,</w:t>
            </w:r>
            <w:r>
              <w:rPr>
                <w:sz w:val="48"/>
                <w:szCs w:val="48"/>
              </w:rPr>
              <w:t> </w:t>
            </w:r>
            <w:r w:rsidRPr="00D4565E">
              <w:rPr>
                <w:sz w:val="48"/>
                <w:szCs w:val="48"/>
              </w:rPr>
              <w:t>389,</w:t>
            </w:r>
            <w:r>
              <w:rPr>
                <w:sz w:val="48"/>
                <w:szCs w:val="48"/>
              </w:rPr>
              <w:t> </w:t>
            </w:r>
            <w:r w:rsidRPr="00D4565E">
              <w:rPr>
                <w:sz w:val="48"/>
                <w:szCs w:val="48"/>
              </w:rPr>
              <w:t>390, 391, 392, 393, 394, 395</w:t>
            </w:r>
            <w:bookmarkEnd w:id="56"/>
          </w:p>
        </w:tc>
        <w:tc>
          <w:tcPr>
            <w:tcW w:w="5221" w:type="dxa"/>
            <w:vAlign w:val="center"/>
          </w:tcPr>
          <w:p w14:paraId="0D8BCBD7" w14:textId="5E21FD44" w:rsidR="00EC04A9" w:rsidRPr="00B5281E" w:rsidRDefault="000E0C77" w:rsidP="000E0C77">
            <w:pPr>
              <w:pStyle w:val="Heading2"/>
              <w:ind w:left="113"/>
              <w:rPr>
                <w:sz w:val="44"/>
                <w:szCs w:val="44"/>
              </w:rPr>
            </w:pPr>
            <w:bookmarkStart w:id="57" w:name="_Toc72314580"/>
            <w:r w:rsidRPr="00D4565E">
              <w:rPr>
                <w:sz w:val="44"/>
                <w:szCs w:val="44"/>
              </w:rPr>
              <w:t>Stopping in a permit zone without a valid permit</w:t>
            </w:r>
            <w:bookmarkEnd w:id="57"/>
          </w:p>
        </w:tc>
      </w:tr>
    </w:tbl>
    <w:p w14:paraId="71DB2917" w14:textId="77777777" w:rsidR="00EC04A9" w:rsidRDefault="00EC04A9" w:rsidP="000E0C77">
      <w:pPr>
        <w:spacing w:after="40"/>
        <w:rPr>
          <w:szCs w:val="24"/>
        </w:rPr>
      </w:pPr>
    </w:p>
    <w:p w14:paraId="1DC3F6A9" w14:textId="4C063549" w:rsidR="00E55FC4" w:rsidRPr="00FF1B29" w:rsidRDefault="00E55FC4" w:rsidP="00C93673">
      <w:pPr>
        <w:spacing w:after="0"/>
        <w:rPr>
          <w:szCs w:val="24"/>
        </w:rPr>
      </w:pPr>
      <w:r w:rsidRPr="00FF1B29">
        <w:rPr>
          <w:szCs w:val="24"/>
        </w:rPr>
        <w:t>There are certain permit zones other than those that have already been discussed</w:t>
      </w:r>
      <w:r w:rsidR="0068160E" w:rsidRPr="00FF1B29">
        <w:rPr>
          <w:szCs w:val="24"/>
        </w:rPr>
        <w:t>,</w:t>
      </w:r>
      <w:r w:rsidRPr="00FF1B29">
        <w:rPr>
          <w:szCs w:val="24"/>
        </w:rPr>
        <w:t xml:space="preserve"> where motorists must not park without displaying a valid permit for that zone. These zones include: </w:t>
      </w:r>
    </w:p>
    <w:p w14:paraId="01DA77E8" w14:textId="3E67936E" w:rsidR="00E55FC4" w:rsidRPr="00FF1B29" w:rsidRDefault="00E55FC4" w:rsidP="00E55FC4">
      <w:pPr>
        <w:pStyle w:val="PINcodePageList"/>
      </w:pPr>
      <w:r w:rsidRPr="00FF1B29">
        <w:t>Diplomatic</w:t>
      </w:r>
    </w:p>
    <w:p w14:paraId="3536AFD6" w14:textId="7BACF3FD" w:rsidR="00E55FC4" w:rsidRPr="00FF1B29" w:rsidRDefault="00E55FC4" w:rsidP="00E55FC4">
      <w:pPr>
        <w:pStyle w:val="PINcodePageList"/>
      </w:pPr>
      <w:r w:rsidRPr="00FF1B29">
        <w:t>Government vehicle</w:t>
      </w:r>
    </w:p>
    <w:p w14:paraId="0E047333" w14:textId="1D0248BB" w:rsidR="00E55FC4" w:rsidRPr="00FF1B29" w:rsidRDefault="00E55FC4" w:rsidP="00E55FC4">
      <w:pPr>
        <w:pStyle w:val="PINcodePageList"/>
      </w:pPr>
      <w:r w:rsidRPr="00FF1B29">
        <w:t>Member of Parliament</w:t>
      </w:r>
    </w:p>
    <w:p w14:paraId="5BC41676" w14:textId="29270BB7" w:rsidR="00E55FC4" w:rsidRPr="00FF1B29" w:rsidRDefault="00E55FC4" w:rsidP="00E55FC4">
      <w:pPr>
        <w:pStyle w:val="PINcodePageList"/>
      </w:pPr>
      <w:r w:rsidRPr="00FF1B29">
        <w:t>Category L (Legislative Assembly)</w:t>
      </w:r>
    </w:p>
    <w:p w14:paraId="0C9E89C8" w14:textId="389E3DA1" w:rsidR="00E55FC4" w:rsidRPr="00FF1B29" w:rsidRDefault="00E55FC4" w:rsidP="00E55FC4">
      <w:pPr>
        <w:pStyle w:val="PINcodePageList"/>
      </w:pPr>
      <w:r w:rsidRPr="00FF1B29">
        <w:t>Community Nurse</w:t>
      </w:r>
    </w:p>
    <w:p w14:paraId="39187A20" w14:textId="24B1B597" w:rsidR="00E55FC4" w:rsidRPr="00FF1B29" w:rsidRDefault="00E55FC4" w:rsidP="00E55FC4">
      <w:pPr>
        <w:pStyle w:val="PINcodePageList"/>
      </w:pPr>
      <w:r w:rsidRPr="00FF1B29">
        <w:t>Medical Practitioner</w:t>
      </w:r>
    </w:p>
    <w:p w14:paraId="7B11E780" w14:textId="15DC6EB0" w:rsidR="00E55FC4" w:rsidRPr="00FF1B29" w:rsidRDefault="00E55FC4" w:rsidP="00E55FC4">
      <w:pPr>
        <w:pStyle w:val="PINcodePageList"/>
      </w:pPr>
      <w:r w:rsidRPr="00FF1B29">
        <w:t>Park ‘n Ride</w:t>
      </w:r>
    </w:p>
    <w:p w14:paraId="78EB1D72" w14:textId="77192F59" w:rsidR="00E55FC4" w:rsidRPr="00FF1B29" w:rsidRDefault="00E55FC4" w:rsidP="00E55FC4">
      <w:pPr>
        <w:pStyle w:val="PINcodePageList"/>
      </w:pPr>
      <w:r w:rsidRPr="00FF1B29">
        <w:t>Resident Parking</w:t>
      </w:r>
    </w:p>
    <w:p w14:paraId="6B61CD81" w14:textId="300CB4F3" w:rsidR="008C6F05" w:rsidRPr="00FF1B29" w:rsidRDefault="00E55FC4" w:rsidP="00C93673">
      <w:pPr>
        <w:pStyle w:val="PINcodePageList"/>
        <w:spacing w:after="120"/>
      </w:pPr>
      <w:r w:rsidRPr="00FF1B29">
        <w:t>Airport Permit</w:t>
      </w:r>
    </w:p>
    <w:p w14:paraId="7E68C1D8" w14:textId="77777777" w:rsidR="002531F2" w:rsidRPr="00FF1B29" w:rsidRDefault="002531F2" w:rsidP="00902F38">
      <w:pPr>
        <w:rPr>
          <w:szCs w:val="24"/>
        </w:rPr>
        <w:sectPr w:rsidR="002531F2" w:rsidRPr="00FF1B29" w:rsidSect="002531F2">
          <w:type w:val="continuous"/>
          <w:pgSz w:w="11906" w:h="16838"/>
          <w:pgMar w:top="720" w:right="720" w:bottom="720" w:left="720" w:header="708" w:footer="708" w:gutter="0"/>
          <w:cols w:space="708"/>
          <w:docGrid w:linePitch="360"/>
        </w:sectPr>
      </w:pPr>
    </w:p>
    <w:p w14:paraId="1205721B" w14:textId="3A62E144" w:rsidR="002531F2" w:rsidRPr="00FF1B29" w:rsidRDefault="002531F2" w:rsidP="00902F38">
      <w:pPr>
        <w:rPr>
          <w:szCs w:val="24"/>
        </w:rPr>
      </w:pPr>
      <w:r w:rsidRPr="00FF1B29">
        <w:rPr>
          <w:noProof/>
        </w:rPr>
        <w:drawing>
          <wp:inline distT="0" distB="0" distL="0" distR="0" wp14:anchorId="11F2BAC1" wp14:editId="4A9D8834">
            <wp:extent cx="2955248" cy="5580000"/>
            <wp:effectExtent l="0" t="0" r="0" b="1905"/>
            <wp:docPr id="226" name="Picture 226" descr="Examples of permit zone sig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Picture 226" descr="Examples of permit zone signs"/>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955248" cy="5580000"/>
                    </a:xfrm>
                    <a:prstGeom prst="rect">
                      <a:avLst/>
                    </a:prstGeom>
                    <a:noFill/>
                    <a:ln>
                      <a:noFill/>
                    </a:ln>
                  </pic:spPr>
                </pic:pic>
              </a:graphicData>
            </a:graphic>
          </wp:inline>
        </w:drawing>
      </w:r>
    </w:p>
    <w:p w14:paraId="75F73B44" w14:textId="77777777" w:rsidR="002531F2" w:rsidRPr="00FF1B29" w:rsidRDefault="002531F2" w:rsidP="00896C7D">
      <w:pPr>
        <w:pStyle w:val="Heading3noItalics"/>
      </w:pPr>
      <w:r w:rsidRPr="00FF1B29">
        <w:t xml:space="preserve">Why do we have this rule? </w:t>
      </w:r>
    </w:p>
    <w:p w14:paraId="28A98828" w14:textId="77777777" w:rsidR="002531F2" w:rsidRPr="00FF1B29" w:rsidRDefault="002531F2" w:rsidP="00902F38">
      <w:pPr>
        <w:rPr>
          <w:szCs w:val="24"/>
        </w:rPr>
      </w:pPr>
      <w:r w:rsidRPr="00FF1B29">
        <w:rPr>
          <w:szCs w:val="24"/>
        </w:rPr>
        <w:t>The purpose of this rule is to ensure that there is parking available for members of groups to which the permit refers.</w:t>
      </w:r>
    </w:p>
    <w:p w14:paraId="0AD9221A" w14:textId="77777777" w:rsidR="002531F2" w:rsidRPr="00FF1B29" w:rsidRDefault="002531F2" w:rsidP="00896C7D">
      <w:pPr>
        <w:pStyle w:val="Heading3noItalics"/>
        <w:rPr>
          <w:szCs w:val="24"/>
        </w:rPr>
      </w:pPr>
      <w:r w:rsidRPr="00FF1B29">
        <w:t xml:space="preserve">References </w:t>
      </w:r>
    </w:p>
    <w:p w14:paraId="46FE026E" w14:textId="77777777" w:rsidR="002531F2" w:rsidRPr="00FF1B29" w:rsidRDefault="002531F2" w:rsidP="00902F38">
      <w:pPr>
        <w:spacing w:after="120"/>
        <w:rPr>
          <w:szCs w:val="24"/>
        </w:rPr>
      </w:pPr>
      <w:r w:rsidRPr="00FF1B29">
        <w:rPr>
          <w:szCs w:val="24"/>
        </w:rPr>
        <w:t>Liability for this offence is defined by the following provisions, which take precedence over the guidance provided above:</w:t>
      </w:r>
    </w:p>
    <w:p w14:paraId="19B01EA3" w14:textId="77777777" w:rsidR="002531F2" w:rsidRPr="00FF1B29" w:rsidRDefault="002531F2" w:rsidP="00902F38">
      <w:pPr>
        <w:pStyle w:val="PINcodePageList"/>
      </w:pPr>
      <w:r w:rsidRPr="00FF1B29">
        <w:t>Road Transport (Road Rules) Regulation 2017 section 185</w:t>
      </w:r>
    </w:p>
    <w:p w14:paraId="1494238A" w14:textId="77777777" w:rsidR="002531F2" w:rsidRPr="00FF1B29" w:rsidRDefault="002531F2" w:rsidP="00902F38">
      <w:pPr>
        <w:pStyle w:val="PINcodePageList"/>
      </w:pPr>
      <w:r w:rsidRPr="00FF1B29">
        <w:t>Road Transport (Offences) Regulation 2005 Schedule 1 Part 1.12A Item 247</w:t>
      </w:r>
    </w:p>
    <w:p w14:paraId="1224342F" w14:textId="77777777" w:rsidR="002531F2" w:rsidRPr="00FF1B29" w:rsidRDefault="002531F2" w:rsidP="00902F38">
      <w:pPr>
        <w:pStyle w:val="PINcodePageList"/>
      </w:pPr>
      <w:r w:rsidRPr="00FF1B29">
        <w:t>Road Transport (Safety and Traffic Management) Regulation 2017 section 64</w:t>
      </w:r>
    </w:p>
    <w:p w14:paraId="4C386878"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3"/>
          <w:docGrid w:linePitch="360"/>
        </w:sectPr>
      </w:pPr>
    </w:p>
    <w:p w14:paraId="58299E85" w14:textId="13E17B00" w:rsidR="00C93673" w:rsidRPr="00FF1B29" w:rsidRDefault="00C93673">
      <w:pPr>
        <w:rPr>
          <w:szCs w:val="24"/>
        </w:rPr>
      </w:pPr>
      <w:r w:rsidRPr="00FF1B29">
        <w:rPr>
          <w:szCs w:val="24"/>
        </w:rPr>
        <w:br w:type="page"/>
      </w:r>
    </w:p>
    <w:p w14:paraId="3C5CB1A9"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69504" behindDoc="1" locked="0" layoutInCell="1" allowOverlap="1" wp14:anchorId="3C78A8F3" wp14:editId="7BF64D76">
                <wp:simplePos x="0" y="0"/>
                <wp:positionH relativeFrom="column">
                  <wp:posOffset>-268</wp:posOffset>
                </wp:positionH>
                <wp:positionV relativeFrom="paragraph">
                  <wp:posOffset>40238</wp:posOffset>
                </wp:positionV>
                <wp:extent cx="2118240" cy="1007640"/>
                <wp:effectExtent l="19050" t="19050" r="15875" b="21590"/>
                <wp:wrapNone/>
                <wp:docPr id="66" name="Rectangle: Rounded Corners 6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1D6B6B" id="Rectangle: Rounded Corners 66" o:spid="_x0000_s1026" alt="&quot;&quot;" style="position:absolute;margin-left:0;margin-top:3.15pt;width:166.8pt;height:79.3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23F7E5D6" w14:textId="77777777" w:rsidTr="009A340A">
        <w:trPr>
          <w:trHeight w:val="1134"/>
          <w:tblHeader/>
        </w:trPr>
        <w:tc>
          <w:tcPr>
            <w:tcW w:w="3402" w:type="dxa"/>
            <w:vAlign w:val="center"/>
          </w:tcPr>
          <w:p w14:paraId="4B1865C7" w14:textId="6789C62A" w:rsidR="00EC04A9" w:rsidRDefault="00EC04A9" w:rsidP="00941D6D">
            <w:pPr>
              <w:pStyle w:val="Heading2"/>
              <w:spacing w:before="0" w:after="0"/>
              <w:ind w:left="426" w:right="886"/>
              <w:rPr>
                <w:szCs w:val="24"/>
              </w:rPr>
            </w:pPr>
            <w:bookmarkStart w:id="58" w:name="_Toc72314581"/>
            <w:proofErr w:type="spellStart"/>
            <w:r w:rsidRPr="0029594C">
              <w:rPr>
                <w:sz w:val="48"/>
                <w:szCs w:val="40"/>
              </w:rPr>
              <w:t>PINcode</w:t>
            </w:r>
            <w:proofErr w:type="spellEnd"/>
            <w:r w:rsidRPr="0029594C">
              <w:rPr>
                <w:sz w:val="48"/>
                <w:szCs w:val="40"/>
              </w:rPr>
              <w:t xml:space="preserve"> </w:t>
            </w:r>
            <w:r w:rsidR="000E0C77">
              <w:rPr>
                <w:sz w:val="48"/>
                <w:szCs w:val="40"/>
              </w:rPr>
              <w:t>410</w:t>
            </w:r>
            <w:bookmarkEnd w:id="58"/>
          </w:p>
        </w:tc>
        <w:tc>
          <w:tcPr>
            <w:tcW w:w="6663" w:type="dxa"/>
            <w:vAlign w:val="center"/>
          </w:tcPr>
          <w:p w14:paraId="020564C7" w14:textId="7CB6B501" w:rsidR="00EC04A9" w:rsidRPr="00B5281E" w:rsidRDefault="000E0C77" w:rsidP="000E0C77">
            <w:pPr>
              <w:pStyle w:val="Heading2"/>
              <w:ind w:left="113"/>
              <w:rPr>
                <w:sz w:val="44"/>
                <w:szCs w:val="44"/>
              </w:rPr>
            </w:pPr>
            <w:bookmarkStart w:id="59" w:name="_Toc72314582"/>
            <w:r w:rsidRPr="00D4565E">
              <w:rPr>
                <w:sz w:val="44"/>
                <w:szCs w:val="44"/>
              </w:rPr>
              <w:t>Stopping on a painted island</w:t>
            </w:r>
            <w:bookmarkEnd w:id="59"/>
          </w:p>
        </w:tc>
      </w:tr>
    </w:tbl>
    <w:p w14:paraId="7838F76B" w14:textId="77777777" w:rsidR="00EC04A9" w:rsidRDefault="00EC04A9" w:rsidP="00EC04A9">
      <w:pPr>
        <w:rPr>
          <w:szCs w:val="24"/>
        </w:rPr>
      </w:pPr>
    </w:p>
    <w:p w14:paraId="3C1333BB" w14:textId="313B0780" w:rsidR="00E55FC4" w:rsidRPr="00FF1B29" w:rsidRDefault="00E55FC4" w:rsidP="00E55FC4">
      <w:pPr>
        <w:rPr>
          <w:szCs w:val="24"/>
        </w:rPr>
      </w:pPr>
      <w:r w:rsidRPr="00FF1B29">
        <w:rPr>
          <w:szCs w:val="24"/>
        </w:rPr>
        <w:t xml:space="preserve">A motorist must not stop on a painted island, irrespective of whether it is on a road, in a car park or located next to a parking bay, including </w:t>
      </w:r>
      <w:r w:rsidR="00F23AE2" w:rsidRPr="00FF1B29">
        <w:rPr>
          <w:szCs w:val="24"/>
        </w:rPr>
        <w:t>a parking area for people with disabilities</w:t>
      </w:r>
      <w:r w:rsidRPr="00FF1B29">
        <w:rPr>
          <w:szCs w:val="24"/>
        </w:rPr>
        <w:t xml:space="preserve"> bay. </w:t>
      </w:r>
    </w:p>
    <w:p w14:paraId="47B4631A" w14:textId="77777777" w:rsidR="00E55FC4" w:rsidRPr="00FF1B29" w:rsidRDefault="00E55FC4" w:rsidP="00896C7D">
      <w:pPr>
        <w:pStyle w:val="Heading3noItalics"/>
      </w:pPr>
      <w:r w:rsidRPr="00FF1B29">
        <w:t xml:space="preserve">Why do we have this rule? </w:t>
      </w:r>
    </w:p>
    <w:p w14:paraId="0DBE9F48" w14:textId="3282F8CE" w:rsidR="008C6F05" w:rsidRPr="00FF1B29" w:rsidRDefault="00E55FC4" w:rsidP="00C93673">
      <w:pPr>
        <w:spacing w:after="1280"/>
        <w:rPr>
          <w:szCs w:val="24"/>
        </w:rPr>
      </w:pPr>
      <w:r w:rsidRPr="00FF1B29">
        <w:rPr>
          <w:szCs w:val="24"/>
        </w:rPr>
        <w:t>On road surfaces, painted islands are generally intended to separate traffic to ensure the safety of motorists. Stopping on a painted island can obstruct the safe flow of traffic and line of sight to other</w:t>
      </w:r>
      <w:r w:rsidR="00C93673" w:rsidRPr="00FF1B29">
        <w:rPr>
          <w:szCs w:val="24"/>
        </w:rPr>
        <w:t> </w:t>
      </w:r>
      <w:r w:rsidRPr="00FF1B29">
        <w:rPr>
          <w:szCs w:val="24"/>
        </w:rPr>
        <w:t>vehicles.</w:t>
      </w:r>
    </w:p>
    <w:p w14:paraId="65A1D914" w14:textId="77777777" w:rsidR="002531F2" w:rsidRPr="00FF1B29" w:rsidRDefault="002531F2" w:rsidP="00902F38">
      <w:pPr>
        <w:rPr>
          <w:szCs w:val="24"/>
        </w:rPr>
        <w:sectPr w:rsidR="002531F2" w:rsidRPr="00FF1B29" w:rsidSect="002531F2">
          <w:type w:val="continuous"/>
          <w:pgSz w:w="11906" w:h="16838"/>
          <w:pgMar w:top="720" w:right="720" w:bottom="720" w:left="720" w:header="708" w:footer="708" w:gutter="0"/>
          <w:cols w:space="708"/>
          <w:docGrid w:linePitch="360"/>
        </w:sectPr>
      </w:pPr>
    </w:p>
    <w:p w14:paraId="1B1F12DE" w14:textId="7BA43568" w:rsidR="002531F2" w:rsidRPr="00FF1B29" w:rsidRDefault="002531F2" w:rsidP="00902F38">
      <w:pPr>
        <w:rPr>
          <w:szCs w:val="24"/>
        </w:rPr>
      </w:pPr>
      <w:r w:rsidRPr="00FF1B29">
        <w:rPr>
          <w:noProof/>
        </w:rPr>
        <w:drawing>
          <wp:inline distT="0" distB="0" distL="0" distR="0" wp14:anchorId="02D2E206" wp14:editId="6F35BD18">
            <wp:extent cx="3059430" cy="2814452"/>
            <wp:effectExtent l="0" t="0" r="7620" b="5080"/>
            <wp:docPr id="5" name="Picture 5" descr="Example of a car incorrectly parked on a painted is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Example of a car incorrectly parked on a painted island"/>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b="51279"/>
                    <a:stretch/>
                  </pic:blipFill>
                  <pic:spPr bwMode="auto">
                    <a:xfrm>
                      <a:off x="0" y="0"/>
                      <a:ext cx="3060000" cy="2814976"/>
                    </a:xfrm>
                    <a:prstGeom prst="rect">
                      <a:avLst/>
                    </a:prstGeom>
                    <a:noFill/>
                    <a:ln>
                      <a:noFill/>
                    </a:ln>
                    <a:extLst>
                      <a:ext uri="{53640926-AAD7-44D8-BBD7-CCE9431645EC}">
                        <a14:shadowObscured xmlns:a14="http://schemas.microsoft.com/office/drawing/2010/main"/>
                      </a:ext>
                    </a:extLst>
                  </pic:spPr>
                </pic:pic>
              </a:graphicData>
            </a:graphic>
          </wp:inline>
        </w:drawing>
      </w:r>
    </w:p>
    <w:p w14:paraId="12238D97" w14:textId="77777777" w:rsidR="002531F2" w:rsidRPr="00FF1B29" w:rsidRDefault="002531F2" w:rsidP="00896C7D">
      <w:pPr>
        <w:pStyle w:val="Heading3noItalics"/>
        <w:rPr>
          <w:szCs w:val="24"/>
        </w:rPr>
      </w:pPr>
      <w:r w:rsidRPr="00FF1B29">
        <w:t xml:space="preserve">References </w:t>
      </w:r>
    </w:p>
    <w:p w14:paraId="78FBA382" w14:textId="77777777" w:rsidR="002531F2" w:rsidRPr="00FF1B29" w:rsidRDefault="002531F2" w:rsidP="00902F38">
      <w:pPr>
        <w:spacing w:after="120"/>
        <w:rPr>
          <w:szCs w:val="24"/>
        </w:rPr>
      </w:pPr>
      <w:r w:rsidRPr="00FF1B29">
        <w:rPr>
          <w:szCs w:val="24"/>
        </w:rPr>
        <w:t>Liability for this offence is defined by the following provisions, which take precedence over the guidance provided above:</w:t>
      </w:r>
    </w:p>
    <w:p w14:paraId="68BCA145" w14:textId="77777777" w:rsidR="002531F2" w:rsidRPr="00FF1B29" w:rsidRDefault="002531F2" w:rsidP="00902F38">
      <w:pPr>
        <w:pStyle w:val="PINcodePageList"/>
      </w:pPr>
      <w:r w:rsidRPr="00FF1B29">
        <w:t>Road Transport (Road Rules) Regulation 2017 section 197</w:t>
      </w:r>
    </w:p>
    <w:p w14:paraId="2783B566" w14:textId="77777777" w:rsidR="002531F2" w:rsidRPr="00FF1B29" w:rsidRDefault="002531F2" w:rsidP="00902F38">
      <w:pPr>
        <w:pStyle w:val="PINcodePageList"/>
      </w:pPr>
      <w:r w:rsidRPr="00FF1B29">
        <w:t>Road Transport (Offences) Regulation 2005 Schedule 1 Part 1.12A Item 264</w:t>
      </w:r>
    </w:p>
    <w:p w14:paraId="7F58D98A" w14:textId="77777777" w:rsidR="002531F2" w:rsidRPr="00FF1B29" w:rsidRDefault="002531F2">
      <w:pPr>
        <w:rPr>
          <w:szCs w:val="24"/>
        </w:rPr>
        <w:sectPr w:rsidR="002531F2" w:rsidRPr="00FF1B29" w:rsidSect="002531F2">
          <w:type w:val="continuous"/>
          <w:pgSz w:w="11906" w:h="16838"/>
          <w:pgMar w:top="720" w:right="720" w:bottom="720" w:left="720" w:header="708" w:footer="708" w:gutter="0"/>
          <w:cols w:num="2" w:space="23"/>
          <w:docGrid w:linePitch="360"/>
        </w:sectPr>
      </w:pPr>
    </w:p>
    <w:p w14:paraId="369C7256" w14:textId="0D11CFAD" w:rsidR="00C93673" w:rsidRPr="00FF1B29" w:rsidRDefault="00C93673">
      <w:pPr>
        <w:rPr>
          <w:szCs w:val="24"/>
        </w:rPr>
      </w:pPr>
      <w:r w:rsidRPr="00FF1B29">
        <w:rPr>
          <w:szCs w:val="24"/>
        </w:rPr>
        <w:br w:type="page"/>
      </w:r>
    </w:p>
    <w:p w14:paraId="073658C0" w14:textId="77777777" w:rsidR="00EC04A9" w:rsidRPr="00FF1B29" w:rsidRDefault="00EC04A9" w:rsidP="00EC04A9">
      <w:pPr>
        <w:spacing w:after="0"/>
        <w:rPr>
          <w:szCs w:val="24"/>
        </w:rPr>
      </w:pPr>
      <w:r>
        <w:rPr>
          <w:noProof/>
          <w:szCs w:val="24"/>
        </w:rPr>
        <w:lastRenderedPageBreak/>
        <mc:AlternateContent>
          <mc:Choice Requires="wps">
            <w:drawing>
              <wp:anchor distT="0" distB="0" distL="114300" distR="114300" simplePos="0" relativeHeight="251667456" behindDoc="1" locked="0" layoutInCell="1" allowOverlap="1" wp14:anchorId="35C97A81" wp14:editId="0D6D7CE2">
                <wp:simplePos x="0" y="0"/>
                <wp:positionH relativeFrom="column">
                  <wp:posOffset>-268</wp:posOffset>
                </wp:positionH>
                <wp:positionV relativeFrom="paragraph">
                  <wp:posOffset>40238</wp:posOffset>
                </wp:positionV>
                <wp:extent cx="2118240" cy="1007640"/>
                <wp:effectExtent l="19050" t="19050" r="15875" b="21590"/>
                <wp:wrapNone/>
                <wp:docPr id="65" name="Rectangle: Rounded Corners 6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118240" cy="1007640"/>
                        </a:xfrm>
                        <a:prstGeom prst="round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C43C93" id="Rectangle: Rounded Corners 65" o:spid="_x0000_s1026" alt="&quot;&quot;" style="position:absolute;margin-left:0;margin-top:3.15pt;width:166.8pt;height:79.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" fillcolor="white [3212]" strokecolor="black [3213]" strokeweight="3pt">
                <v:stroke joinstyle="miter"/>
              </v:roundrect>
            </w:pict>
          </mc:Fallback>
        </mc:AlternateContent>
      </w:r>
    </w:p>
    <w:tbl>
      <w:tblPr>
        <w:tblW w:w="0" w:type="auto"/>
        <w:tblLook w:val="0620" w:firstRow="1" w:lastRow="0" w:firstColumn="0" w:lastColumn="0" w:noHBand="1" w:noVBand="1"/>
        <w:tblCaption w:val="Pincode and title"/>
        <w:tblDescription w:val="Pincode and title"/>
      </w:tblPr>
      <w:tblGrid>
        <w:gridCol w:w="3402"/>
        <w:gridCol w:w="6663"/>
      </w:tblGrid>
      <w:tr w:rsidR="00EC04A9" w14:paraId="57A03521" w14:textId="77777777" w:rsidTr="009A340A">
        <w:trPr>
          <w:trHeight w:val="1134"/>
          <w:tblHeader/>
        </w:trPr>
        <w:tc>
          <w:tcPr>
            <w:tcW w:w="3402" w:type="dxa"/>
            <w:vAlign w:val="center"/>
          </w:tcPr>
          <w:p w14:paraId="4AF76EAE" w14:textId="1E2DC449" w:rsidR="00EC04A9" w:rsidRPr="000E0C77" w:rsidRDefault="000E0C77" w:rsidP="000E0C77">
            <w:pPr>
              <w:pStyle w:val="Heading2"/>
              <w:ind w:left="426"/>
              <w:rPr>
                <w:sz w:val="44"/>
                <w:szCs w:val="44"/>
              </w:rPr>
            </w:pPr>
            <w:bookmarkStart w:id="60" w:name="_Toc72314583"/>
            <w:proofErr w:type="spellStart"/>
            <w:r w:rsidRPr="0029594C">
              <w:rPr>
                <w:sz w:val="48"/>
                <w:szCs w:val="40"/>
              </w:rPr>
              <w:t>PINcode</w:t>
            </w:r>
            <w:r>
              <w:rPr>
                <w:sz w:val="48"/>
                <w:szCs w:val="40"/>
              </w:rPr>
              <w:t>s</w:t>
            </w:r>
            <w:proofErr w:type="spellEnd"/>
            <w:r w:rsidRPr="0029594C">
              <w:rPr>
                <w:sz w:val="48"/>
                <w:szCs w:val="40"/>
              </w:rPr>
              <w:t xml:space="preserve"> </w:t>
            </w:r>
            <w:r w:rsidRPr="002E760A">
              <w:rPr>
                <w:sz w:val="48"/>
                <w:szCs w:val="48"/>
              </w:rPr>
              <w:t>427,</w:t>
            </w:r>
            <w:r>
              <w:rPr>
                <w:sz w:val="48"/>
                <w:szCs w:val="48"/>
              </w:rPr>
              <w:t> </w:t>
            </w:r>
            <w:r w:rsidRPr="002E760A">
              <w:rPr>
                <w:sz w:val="48"/>
                <w:szCs w:val="48"/>
              </w:rPr>
              <w:t>428</w:t>
            </w:r>
            <w:bookmarkEnd w:id="60"/>
          </w:p>
        </w:tc>
        <w:tc>
          <w:tcPr>
            <w:tcW w:w="6663" w:type="dxa"/>
            <w:vAlign w:val="center"/>
          </w:tcPr>
          <w:p w14:paraId="115DD424" w14:textId="1BEAF54C" w:rsidR="00EC04A9" w:rsidRPr="00B5281E" w:rsidRDefault="000E0C77" w:rsidP="000E0C77">
            <w:pPr>
              <w:pStyle w:val="Heading2"/>
              <w:ind w:left="113"/>
              <w:rPr>
                <w:sz w:val="44"/>
                <w:szCs w:val="44"/>
              </w:rPr>
            </w:pPr>
            <w:bookmarkStart w:id="61" w:name="_Toc72314584"/>
            <w:r w:rsidRPr="002E760A">
              <w:rPr>
                <w:sz w:val="44"/>
                <w:szCs w:val="44"/>
              </w:rPr>
              <w:t xml:space="preserve">Removing, </w:t>
            </w:r>
            <w:proofErr w:type="gramStart"/>
            <w:r w:rsidRPr="002E760A">
              <w:rPr>
                <w:sz w:val="44"/>
                <w:szCs w:val="44"/>
              </w:rPr>
              <w:t>interfering</w:t>
            </w:r>
            <w:proofErr w:type="gramEnd"/>
            <w:r w:rsidRPr="002E760A">
              <w:rPr>
                <w:sz w:val="44"/>
                <w:szCs w:val="44"/>
              </w:rPr>
              <w:t xml:space="preserve"> or copying a</w:t>
            </w:r>
            <w:r>
              <w:rPr>
                <w:sz w:val="44"/>
                <w:szCs w:val="44"/>
              </w:rPr>
              <w:t> </w:t>
            </w:r>
            <w:r w:rsidRPr="002E760A">
              <w:rPr>
                <w:sz w:val="44"/>
                <w:szCs w:val="44"/>
              </w:rPr>
              <w:t>parking permit</w:t>
            </w:r>
            <w:bookmarkEnd w:id="61"/>
          </w:p>
        </w:tc>
      </w:tr>
    </w:tbl>
    <w:p w14:paraId="38231AD7" w14:textId="77777777" w:rsidR="00EC04A9" w:rsidRDefault="00EC04A9" w:rsidP="00EC04A9">
      <w:pPr>
        <w:rPr>
          <w:szCs w:val="24"/>
        </w:rPr>
      </w:pPr>
    </w:p>
    <w:p w14:paraId="1D92C0CC" w14:textId="0939ACA2" w:rsidR="0004163F" w:rsidRPr="00FF1B29" w:rsidRDefault="0004163F" w:rsidP="0004163F">
      <w:pPr>
        <w:rPr>
          <w:szCs w:val="24"/>
        </w:rPr>
      </w:pPr>
      <w:r w:rsidRPr="00FF1B29">
        <w:rPr>
          <w:szCs w:val="24"/>
        </w:rPr>
        <w:t xml:space="preserve">A motorist must not remove, interfere, or copy a parking permit or mobility parking scheme </w:t>
      </w:r>
      <w:r w:rsidR="00F23AE2" w:rsidRPr="00FF1B29">
        <w:rPr>
          <w:szCs w:val="24"/>
        </w:rPr>
        <w:t xml:space="preserve">permit </w:t>
      </w:r>
      <w:r w:rsidRPr="00FF1B29">
        <w:rPr>
          <w:szCs w:val="24"/>
        </w:rPr>
        <w:t>in any</w:t>
      </w:r>
      <w:r w:rsidR="00C93673" w:rsidRPr="00FF1B29">
        <w:rPr>
          <w:szCs w:val="24"/>
        </w:rPr>
        <w:t> </w:t>
      </w:r>
      <w:r w:rsidRPr="00FF1B29">
        <w:rPr>
          <w:szCs w:val="24"/>
        </w:rPr>
        <w:t xml:space="preserve">way. </w:t>
      </w:r>
    </w:p>
    <w:p w14:paraId="52CFADBF" w14:textId="5A6493BB" w:rsidR="0004163F" w:rsidRPr="00FF1B29" w:rsidRDefault="0004163F" w:rsidP="00896C7D">
      <w:pPr>
        <w:pStyle w:val="Heading3noItalics"/>
      </w:pPr>
      <w:r w:rsidRPr="00FF1B29">
        <w:t xml:space="preserve">Why do we have this rule? </w:t>
      </w:r>
    </w:p>
    <w:p w14:paraId="3E34DDD7" w14:textId="77777777" w:rsidR="001B4BDC" w:rsidRPr="00FF1B29" w:rsidRDefault="0004163F" w:rsidP="00C93673">
      <w:pPr>
        <w:spacing w:after="1520"/>
        <w:rPr>
          <w:szCs w:val="24"/>
        </w:rPr>
      </w:pPr>
      <w:r w:rsidRPr="00FF1B29">
        <w:rPr>
          <w:szCs w:val="24"/>
        </w:rPr>
        <w:t xml:space="preserve">It is fraudulent for anyone to avoid complying with parking rules by using a false or altered parking permit or mobility parking scheme </w:t>
      </w:r>
      <w:r w:rsidR="00F23AE2" w:rsidRPr="00FF1B29">
        <w:rPr>
          <w:szCs w:val="24"/>
        </w:rPr>
        <w:t>permit</w:t>
      </w:r>
      <w:r w:rsidRPr="00FF1B29">
        <w:rPr>
          <w:szCs w:val="24"/>
        </w:rPr>
        <w:t>. Attempting to mislead a parking officer is a serious offence.</w:t>
      </w:r>
    </w:p>
    <w:p w14:paraId="4C313A81" w14:textId="77777777" w:rsidR="002531F2" w:rsidRPr="00FF1B29" w:rsidRDefault="002531F2" w:rsidP="00902F38">
      <w:pPr>
        <w:rPr>
          <w:szCs w:val="24"/>
        </w:rPr>
        <w:sectPr w:rsidR="002531F2" w:rsidRPr="00FF1B29" w:rsidSect="002531F2">
          <w:type w:val="continuous"/>
          <w:pgSz w:w="11906" w:h="16838"/>
          <w:pgMar w:top="720" w:right="720" w:bottom="720" w:left="720" w:header="708" w:footer="708" w:gutter="0"/>
          <w:cols w:space="708"/>
          <w:docGrid w:linePitch="360"/>
        </w:sectPr>
      </w:pPr>
    </w:p>
    <w:p w14:paraId="58DB2A59" w14:textId="53D9236F" w:rsidR="002531F2" w:rsidRPr="00FF1B29" w:rsidRDefault="002531F2" w:rsidP="00902F38">
      <w:pPr>
        <w:rPr>
          <w:szCs w:val="24"/>
        </w:rPr>
      </w:pPr>
    </w:p>
    <w:p w14:paraId="6AF49037" w14:textId="29F0BF4B" w:rsidR="002531F2" w:rsidRPr="00FF1B29" w:rsidRDefault="002531F2" w:rsidP="00896C7D">
      <w:pPr>
        <w:pStyle w:val="Heading3noItalics"/>
        <w:rPr>
          <w:szCs w:val="24"/>
        </w:rPr>
      </w:pPr>
      <w:r w:rsidRPr="00FF1B29">
        <w:br w:type="column"/>
      </w:r>
      <w:r w:rsidRPr="00FF1B29">
        <w:t xml:space="preserve">References </w:t>
      </w:r>
    </w:p>
    <w:p w14:paraId="434D7FCC" w14:textId="77777777" w:rsidR="002531F2" w:rsidRPr="00FF1B29" w:rsidRDefault="002531F2" w:rsidP="00902F38">
      <w:pPr>
        <w:spacing w:after="120"/>
        <w:rPr>
          <w:szCs w:val="24"/>
        </w:rPr>
      </w:pPr>
      <w:r w:rsidRPr="00FF1B29">
        <w:rPr>
          <w:szCs w:val="24"/>
        </w:rPr>
        <w:t>Liability for this offence is defined by the following provisions, which take precedence over the guidance provided above:</w:t>
      </w:r>
    </w:p>
    <w:p w14:paraId="0F2C8BA8" w14:textId="77777777" w:rsidR="002531F2" w:rsidRPr="00FF1B29" w:rsidRDefault="002531F2" w:rsidP="00902F38">
      <w:pPr>
        <w:pStyle w:val="PINcodePageList"/>
      </w:pPr>
      <w:r w:rsidRPr="00FF1B29">
        <w:t xml:space="preserve">Road Transport (Road Rules) Regulation 2017 section 213U </w:t>
      </w:r>
    </w:p>
    <w:p w14:paraId="3AF657A4" w14:textId="77777777" w:rsidR="002531F2" w:rsidRPr="00FF1B29" w:rsidRDefault="002531F2" w:rsidP="00C93673">
      <w:pPr>
        <w:pStyle w:val="PINcodePageList"/>
      </w:pPr>
      <w:r w:rsidRPr="00FF1B29">
        <w:t>Road Transport (Offences) Regulation 2005 Schedule 1 Part 1.12A Item 323, 324</w:t>
      </w:r>
    </w:p>
    <w:p w14:paraId="30864423" w14:textId="77777777" w:rsidR="002531F2" w:rsidRPr="00FF1B29" w:rsidRDefault="002531F2" w:rsidP="001B4BDC">
      <w:pPr>
        <w:rPr>
          <w:szCs w:val="24"/>
        </w:rPr>
        <w:sectPr w:rsidR="002531F2" w:rsidRPr="00FF1B29" w:rsidSect="002531F2">
          <w:type w:val="continuous"/>
          <w:pgSz w:w="11906" w:h="16838"/>
          <w:pgMar w:top="720" w:right="720" w:bottom="720" w:left="720" w:header="708" w:footer="708" w:gutter="0"/>
          <w:cols w:num="2" w:space="23"/>
          <w:docGrid w:linePitch="360"/>
        </w:sectPr>
      </w:pPr>
    </w:p>
    <w:p w14:paraId="0A7B65B4" w14:textId="179E5742" w:rsidR="00902F38" w:rsidRPr="00FF1B29" w:rsidRDefault="00902F38" w:rsidP="001B4BDC">
      <w:pPr>
        <w:rPr>
          <w:szCs w:val="24"/>
        </w:rPr>
      </w:pPr>
    </w:p>
    <w:p w14:paraId="6E97B01D" w14:textId="6E77F192" w:rsidR="00902F38" w:rsidRPr="00FF1B29" w:rsidRDefault="00902F38" w:rsidP="001B4BDC">
      <w:pPr>
        <w:rPr>
          <w:szCs w:val="24"/>
        </w:rPr>
        <w:sectPr w:rsidR="00902F38" w:rsidRPr="00FF1B29" w:rsidSect="002531F2">
          <w:type w:val="continuous"/>
          <w:pgSz w:w="11906" w:h="16838"/>
          <w:pgMar w:top="720" w:right="720" w:bottom="720" w:left="720" w:header="708" w:footer="708" w:gutter="0"/>
          <w:cols w:space="708"/>
          <w:docGrid w:linePitch="360"/>
        </w:sectPr>
      </w:pPr>
    </w:p>
    <w:p w14:paraId="3A40DF1D" w14:textId="2FD2D0D4" w:rsidR="00251C7A" w:rsidRPr="00FF1B29" w:rsidRDefault="00251C7A" w:rsidP="00711311">
      <w:pPr>
        <w:pStyle w:val="Heading1"/>
      </w:pPr>
      <w:bookmarkStart w:id="62" w:name="_Toc72314585"/>
      <w:r w:rsidRPr="00FF1B29">
        <w:lastRenderedPageBreak/>
        <w:t>Useful Contacts</w:t>
      </w:r>
      <w:bookmarkEnd w:id="62"/>
    </w:p>
    <w:p w14:paraId="0358A764" w14:textId="14867D62" w:rsidR="00C93673" w:rsidRPr="00FF1B29" w:rsidRDefault="00251C7A" w:rsidP="00C93673">
      <w:pPr>
        <w:pStyle w:val="Heading2"/>
      </w:pPr>
      <w:bookmarkStart w:id="63" w:name="_Toc72161014"/>
      <w:bookmarkStart w:id="64" w:name="_Toc72265889"/>
      <w:bookmarkStart w:id="65" w:name="_Toc72314586"/>
      <w:r w:rsidRPr="00FF1B29">
        <w:t>Parking Operations</w:t>
      </w:r>
      <w:bookmarkEnd w:id="63"/>
      <w:bookmarkEnd w:id="64"/>
      <w:bookmarkEnd w:id="65"/>
    </w:p>
    <w:p w14:paraId="0BBD1411" w14:textId="79EF747A" w:rsidR="00251C7A" w:rsidRPr="00FF1B29" w:rsidRDefault="00251C7A" w:rsidP="00251C7A">
      <w:pPr>
        <w:rPr>
          <w:b/>
          <w:bCs/>
          <w:sz w:val="28"/>
          <w:szCs w:val="28"/>
        </w:rPr>
      </w:pPr>
      <w:r w:rsidRPr="00FF1B29">
        <w:rPr>
          <w:szCs w:val="24"/>
        </w:rPr>
        <w:t>Parking Operations provides information and enforcement of parking conditions for public areas</w:t>
      </w:r>
      <w:r w:rsidR="00BF7EA9" w:rsidRPr="00FF1B29">
        <w:rPr>
          <w:szCs w:val="24"/>
        </w:rPr>
        <w:t xml:space="preserve"> </w:t>
      </w:r>
      <w:r w:rsidRPr="00FF1B29">
        <w:rPr>
          <w:szCs w:val="24"/>
        </w:rPr>
        <w:t>across</w:t>
      </w:r>
      <w:r w:rsidR="00BF7EA9" w:rsidRPr="00FF1B29">
        <w:rPr>
          <w:szCs w:val="24"/>
        </w:rPr>
        <w:t> </w:t>
      </w:r>
      <w:r w:rsidRPr="00FF1B29">
        <w:rPr>
          <w:szCs w:val="24"/>
        </w:rPr>
        <w:t>the</w:t>
      </w:r>
      <w:r w:rsidR="00BF7EA9" w:rsidRPr="00FF1B29">
        <w:rPr>
          <w:szCs w:val="24"/>
        </w:rPr>
        <w:t> </w:t>
      </w:r>
      <w:r w:rsidRPr="00FF1B29">
        <w:rPr>
          <w:szCs w:val="24"/>
        </w:rPr>
        <w:t xml:space="preserve">ACT. </w:t>
      </w:r>
    </w:p>
    <w:p w14:paraId="45EF8275" w14:textId="77777777" w:rsidR="00C93673" w:rsidRPr="00FF1B29" w:rsidRDefault="00DD6934" w:rsidP="00C93673">
      <w:pPr>
        <w:pStyle w:val="Heading2"/>
      </w:pPr>
      <w:bookmarkStart w:id="66" w:name="_Toc72161015"/>
      <w:bookmarkStart w:id="67" w:name="_Toc72265890"/>
      <w:bookmarkStart w:id="68" w:name="_Toc72314587"/>
      <w:r w:rsidRPr="00FF1B29">
        <w:t>Infringement Office</w:t>
      </w:r>
      <w:bookmarkEnd w:id="66"/>
      <w:bookmarkEnd w:id="67"/>
      <w:bookmarkEnd w:id="68"/>
    </w:p>
    <w:p w14:paraId="57AC81A7" w14:textId="106CAD0E" w:rsidR="00251C7A" w:rsidRPr="00FF1B29" w:rsidRDefault="00DD6934" w:rsidP="00251C7A">
      <w:pPr>
        <w:rPr>
          <w:szCs w:val="24"/>
        </w:rPr>
      </w:pPr>
      <w:r w:rsidRPr="00FF1B29">
        <w:rPr>
          <w:szCs w:val="24"/>
        </w:rPr>
        <w:t xml:space="preserve">The Infringement Office </w:t>
      </w:r>
      <w:r w:rsidR="00251C7A" w:rsidRPr="00FF1B29">
        <w:rPr>
          <w:szCs w:val="24"/>
        </w:rPr>
        <w:t xml:space="preserve">is responsible for investigating and preparing responses to correspondence disputing parking infringement notices, </w:t>
      </w:r>
      <w:r w:rsidRPr="00FF1B29">
        <w:rPr>
          <w:szCs w:val="24"/>
        </w:rPr>
        <w:t xml:space="preserve">the Infringement Office </w:t>
      </w:r>
      <w:r w:rsidR="00251C7A" w:rsidRPr="00FF1B29">
        <w:rPr>
          <w:szCs w:val="24"/>
        </w:rPr>
        <w:t xml:space="preserve">also prepares reports and recommendations on infringement matters and prepares legal documents for Court proceedings. </w:t>
      </w:r>
    </w:p>
    <w:p w14:paraId="57868396" w14:textId="7902F5D3" w:rsidR="00C93673" w:rsidRPr="00FF1B29" w:rsidRDefault="00251C7A" w:rsidP="00C93673">
      <w:pPr>
        <w:pStyle w:val="Heading2"/>
      </w:pPr>
      <w:bookmarkStart w:id="69" w:name="_Toc72161016"/>
      <w:bookmarkStart w:id="70" w:name="_Toc72265891"/>
      <w:bookmarkStart w:id="71" w:name="_Toc72314588"/>
      <w:r w:rsidRPr="00FF1B29">
        <w:t>Parking Infringement Notices (PINs)</w:t>
      </w:r>
      <w:bookmarkEnd w:id="69"/>
      <w:bookmarkEnd w:id="70"/>
      <w:bookmarkEnd w:id="71"/>
    </w:p>
    <w:p w14:paraId="355C045D" w14:textId="127C4FD8" w:rsidR="00BD7B0B" w:rsidRPr="00FF1B29" w:rsidRDefault="00251C7A" w:rsidP="00DD6934">
      <w:pPr>
        <w:rPr>
          <w:b/>
          <w:bCs/>
          <w:szCs w:val="24"/>
        </w:rPr>
      </w:pPr>
      <w:r w:rsidRPr="00FF1B29">
        <w:rPr>
          <w:szCs w:val="24"/>
        </w:rPr>
        <w:t>If you would like to request a review of a parking infringement</w:t>
      </w:r>
      <w:r w:rsidR="00424F95" w:rsidRPr="00FF1B29">
        <w:rPr>
          <w:szCs w:val="24"/>
        </w:rPr>
        <w:t>,</w:t>
      </w:r>
      <w:r w:rsidRPr="00FF1B29">
        <w:rPr>
          <w:szCs w:val="24"/>
        </w:rPr>
        <w:t xml:space="preserve"> you must do so in writing and, it must be received within 28 days of the date of service of the infringement notice or, if a reminder notice has already been issued, within 28 days of the date of service of the reminder notice. To request a review of your Parking Infringement Notice (PIN), </w:t>
      </w:r>
      <w:r w:rsidR="00DD6934" w:rsidRPr="00FF1B29">
        <w:rPr>
          <w:szCs w:val="24"/>
        </w:rPr>
        <w:t xml:space="preserve">go to the Access Canberra website and complete the online form. </w:t>
      </w:r>
      <w:hyperlink r:id="rId53" w:tooltip="Access Canberra website " w:history="1">
        <w:r w:rsidR="00BD7B0B" w:rsidRPr="00FF1B29">
          <w:rPr>
            <w:rStyle w:val="Hyperlink"/>
            <w:b/>
            <w:bCs/>
            <w:color w:val="auto"/>
            <w:szCs w:val="24"/>
            <w:u w:val="none"/>
          </w:rPr>
          <w:t>www.act.gov.au/infringements</w:t>
        </w:r>
      </w:hyperlink>
    </w:p>
    <w:p w14:paraId="16412F5C" w14:textId="0684C7BC" w:rsidR="00C93673" w:rsidRPr="00FF1B29" w:rsidRDefault="00251C7A" w:rsidP="00C93673">
      <w:pPr>
        <w:pStyle w:val="Heading2"/>
      </w:pPr>
      <w:bookmarkStart w:id="72" w:name="_Toc72161017"/>
      <w:bookmarkStart w:id="73" w:name="_Toc72265892"/>
      <w:bookmarkStart w:id="74" w:name="_Toc72314589"/>
      <w:r w:rsidRPr="00FF1B29">
        <w:t>Other</w:t>
      </w:r>
      <w:bookmarkEnd w:id="72"/>
      <w:bookmarkEnd w:id="73"/>
      <w:bookmarkEnd w:id="74"/>
    </w:p>
    <w:p w14:paraId="29B99D04" w14:textId="2E756F13" w:rsidR="00251C7A" w:rsidRPr="00FF1B29" w:rsidRDefault="00251C7A" w:rsidP="00251C7A">
      <w:pPr>
        <w:rPr>
          <w:b/>
          <w:bCs/>
          <w:sz w:val="28"/>
          <w:szCs w:val="28"/>
        </w:rPr>
      </w:pPr>
      <w:r w:rsidRPr="00FF1B29">
        <w:rPr>
          <w:i/>
          <w:iCs/>
          <w:szCs w:val="24"/>
        </w:rPr>
        <w:t>Road Transport (General) Act 1999:</w:t>
      </w:r>
      <w:r w:rsidRPr="00FF1B29">
        <w:rPr>
          <w:i/>
          <w:iCs/>
          <w:szCs w:val="24"/>
        </w:rPr>
        <w:br/>
      </w:r>
      <w:hyperlink r:id="rId54" w:tooltip="Road Transport (General) Act 1999" w:history="1">
        <w:r w:rsidRPr="00FF1B29">
          <w:rPr>
            <w:rStyle w:val="Hyperlink"/>
            <w:b/>
            <w:color w:val="auto"/>
            <w:szCs w:val="24"/>
            <w:u w:val="none"/>
          </w:rPr>
          <w:t>www.legislation.act.gov.au/a/1999-77/</w:t>
        </w:r>
      </w:hyperlink>
      <w:r w:rsidRPr="00FF1B29">
        <w:rPr>
          <w:szCs w:val="24"/>
        </w:rPr>
        <w:t xml:space="preserve"> </w:t>
      </w:r>
    </w:p>
    <w:p w14:paraId="59DADBA3" w14:textId="64E7347E" w:rsidR="00251C7A" w:rsidRPr="00FF1B29" w:rsidRDefault="00251C7A" w:rsidP="00251C7A">
      <w:pPr>
        <w:rPr>
          <w:szCs w:val="24"/>
        </w:rPr>
      </w:pPr>
      <w:r w:rsidRPr="00FF1B29">
        <w:rPr>
          <w:szCs w:val="24"/>
        </w:rPr>
        <w:t>Road Transport (Safety and Traffic Management) Regulation 20</w:t>
      </w:r>
      <w:r w:rsidR="00DD6934" w:rsidRPr="00FF1B29">
        <w:rPr>
          <w:szCs w:val="24"/>
        </w:rPr>
        <w:t>17</w:t>
      </w:r>
      <w:r w:rsidRPr="00FF1B29">
        <w:rPr>
          <w:szCs w:val="24"/>
        </w:rPr>
        <w:t>:</w:t>
      </w:r>
      <w:r w:rsidRPr="00FF1B29">
        <w:rPr>
          <w:szCs w:val="24"/>
        </w:rPr>
        <w:br/>
      </w:r>
      <w:hyperlink r:id="rId55" w:tooltip="Road Transport (Safety and Traffic Management) Regulation 2017" w:history="1">
        <w:r w:rsidR="002B67FC" w:rsidRPr="00FF1B29">
          <w:rPr>
            <w:rStyle w:val="Hyperlink"/>
            <w:b/>
            <w:color w:val="auto"/>
            <w:szCs w:val="24"/>
            <w:u w:val="none"/>
          </w:rPr>
          <w:t>www.legislation.act.gov.au/sl/2017-45/</w:t>
        </w:r>
      </w:hyperlink>
    </w:p>
    <w:p w14:paraId="069CFDC5" w14:textId="4F32AEFF" w:rsidR="00251C7A" w:rsidRPr="00FF1B29" w:rsidRDefault="00251C7A" w:rsidP="00251C7A">
      <w:pPr>
        <w:rPr>
          <w:szCs w:val="24"/>
        </w:rPr>
      </w:pPr>
      <w:r w:rsidRPr="00FF1B29">
        <w:rPr>
          <w:szCs w:val="24"/>
        </w:rPr>
        <w:t>Road Transport (General) Withdrawal of Infringement Notices Guidelines 201</w:t>
      </w:r>
      <w:r w:rsidR="002B67FC" w:rsidRPr="00FF1B29">
        <w:rPr>
          <w:szCs w:val="24"/>
        </w:rPr>
        <w:t>9</w:t>
      </w:r>
      <w:r w:rsidRPr="00FF1B29">
        <w:rPr>
          <w:szCs w:val="24"/>
        </w:rPr>
        <w:t xml:space="preserve"> (No 1):</w:t>
      </w:r>
      <w:r w:rsidRPr="00FF1B29">
        <w:rPr>
          <w:szCs w:val="24"/>
        </w:rPr>
        <w:br/>
      </w:r>
      <w:hyperlink r:id="rId56" w:tooltip="Road Transport (General) Withdrawal of Infringement Notices Guidelines 2019 (No 1)" w:history="1">
        <w:r w:rsidR="002B67FC" w:rsidRPr="00FF1B29">
          <w:rPr>
            <w:rStyle w:val="Hyperlink"/>
            <w:b/>
            <w:color w:val="auto"/>
            <w:szCs w:val="24"/>
            <w:u w:val="none"/>
          </w:rPr>
          <w:t>www.legislation.act.gov.au/di/2019-211/</w:t>
        </w:r>
      </w:hyperlink>
    </w:p>
    <w:p w14:paraId="1814FB1D" w14:textId="14E18795" w:rsidR="00251C7A" w:rsidRPr="00FF1B29" w:rsidRDefault="00251C7A" w:rsidP="00251C7A">
      <w:pPr>
        <w:rPr>
          <w:szCs w:val="24"/>
        </w:rPr>
      </w:pPr>
      <w:r w:rsidRPr="00FF1B29">
        <w:rPr>
          <w:szCs w:val="24"/>
        </w:rPr>
        <w:t>Road Transport (Offences) Regulation 2005:</w:t>
      </w:r>
      <w:r w:rsidRPr="00FF1B29">
        <w:rPr>
          <w:szCs w:val="24"/>
        </w:rPr>
        <w:br/>
      </w:r>
      <w:hyperlink r:id="rId57" w:tooltip="Road Transport (Offences) Regulation 2005" w:history="1">
        <w:r w:rsidRPr="00FF1B29">
          <w:rPr>
            <w:rStyle w:val="Hyperlink"/>
            <w:b/>
            <w:color w:val="auto"/>
            <w:szCs w:val="24"/>
            <w:u w:val="none"/>
          </w:rPr>
          <w:t>www.legislation.act.gov.au/sl/2005-11/default.asp</w:t>
        </w:r>
      </w:hyperlink>
      <w:r w:rsidRPr="00FF1B29">
        <w:rPr>
          <w:szCs w:val="24"/>
        </w:rPr>
        <w:t xml:space="preserve"> </w:t>
      </w:r>
    </w:p>
    <w:p w14:paraId="21D49F04" w14:textId="372A620C" w:rsidR="00251C7A" w:rsidRPr="00FF1B29" w:rsidRDefault="002B67FC" w:rsidP="00251C7A">
      <w:pPr>
        <w:rPr>
          <w:szCs w:val="24"/>
        </w:rPr>
      </w:pPr>
      <w:r w:rsidRPr="00FF1B29">
        <w:rPr>
          <w:szCs w:val="24"/>
        </w:rPr>
        <w:t>Road Transport (Road Rules) Regulation 2017:</w:t>
      </w:r>
      <w:r w:rsidR="00251C7A" w:rsidRPr="00FF1B29">
        <w:rPr>
          <w:szCs w:val="24"/>
        </w:rPr>
        <w:br/>
      </w:r>
      <w:hyperlink r:id="rId58" w:tooltip="Road Transport (Road Rules) Regulation 2017" w:history="1">
        <w:r w:rsidRPr="00FF1B29">
          <w:rPr>
            <w:rStyle w:val="Hyperlink"/>
            <w:b/>
            <w:color w:val="auto"/>
            <w:szCs w:val="24"/>
            <w:u w:val="none"/>
          </w:rPr>
          <w:t>www.legislation.act.gov.au/sl/2017-43/</w:t>
        </w:r>
      </w:hyperlink>
    </w:p>
    <w:p w14:paraId="2BE81E5C" w14:textId="77777777" w:rsidR="00116D2B" w:rsidRPr="00FF1B29" w:rsidRDefault="00251C7A" w:rsidP="00116D2B">
      <w:pPr>
        <w:spacing w:after="0" w:line="240" w:lineRule="auto"/>
        <w:rPr>
          <w:szCs w:val="24"/>
        </w:rPr>
      </w:pPr>
      <w:r w:rsidRPr="00FF1B29">
        <w:rPr>
          <w:szCs w:val="24"/>
        </w:rPr>
        <w:t xml:space="preserve">ACT Road Rules Handbook: </w:t>
      </w:r>
    </w:p>
    <w:p w14:paraId="5CD72395" w14:textId="61539BC0" w:rsidR="00E75368" w:rsidRPr="00FF1B29" w:rsidRDefault="00FE35E9" w:rsidP="00116D2B">
      <w:pPr>
        <w:spacing w:after="0" w:line="240" w:lineRule="auto"/>
        <w:rPr>
          <w:b/>
          <w:szCs w:val="24"/>
        </w:rPr>
      </w:pPr>
      <w:hyperlink r:id="rId59" w:tooltip="ACT Road Rules Handbook" w:history="1">
        <w:r w:rsidR="00E75368" w:rsidRPr="00FF1B29">
          <w:rPr>
            <w:rStyle w:val="Hyperlink"/>
            <w:b/>
            <w:color w:val="auto"/>
            <w:szCs w:val="24"/>
            <w:u w:val="none"/>
          </w:rPr>
          <w:t>www.accesscanberra.act.gov.au/s/article/act-road-rules-tab-overview</w:t>
        </w:r>
      </w:hyperlink>
    </w:p>
    <w:sectPr w:rsidR="00E75368" w:rsidRPr="00FF1B29" w:rsidSect="00251C7A">
      <w:headerReference w:type="default" r:id="rId60"/>
      <w:footerReference w:type="default" r:id="rId6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3E8689" w14:textId="77777777" w:rsidR="00FE35E9" w:rsidRDefault="00FE35E9" w:rsidP="00404272">
      <w:pPr>
        <w:spacing w:after="0" w:line="240" w:lineRule="auto"/>
      </w:pPr>
      <w:r>
        <w:separator/>
      </w:r>
    </w:p>
  </w:endnote>
  <w:endnote w:type="continuationSeparator" w:id="0">
    <w:p w14:paraId="262B3FC9" w14:textId="77777777" w:rsidR="00FE35E9" w:rsidRDefault="00FE35E9" w:rsidP="004042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AD1EB" w14:textId="533F2062" w:rsidR="00616288" w:rsidRPr="00BB1DD6" w:rsidRDefault="00616288" w:rsidP="00BB1DD6">
    <w:pPr>
      <w:pStyle w:val="Footer"/>
    </w:pPr>
    <w:r>
      <w:rPr>
        <w:noProof/>
      </w:rPr>
      <mc:AlternateContent>
        <mc:Choice Requires="wps">
          <w:drawing>
            <wp:anchor distT="0" distB="0" distL="114300" distR="114300" simplePos="0" relativeHeight="251668480" behindDoc="0" locked="0" layoutInCell="1" allowOverlap="1" wp14:anchorId="37CA2133" wp14:editId="55C80ED3">
              <wp:simplePos x="0" y="0"/>
              <wp:positionH relativeFrom="margin">
                <wp:posOffset>-47625</wp:posOffset>
              </wp:positionH>
              <wp:positionV relativeFrom="paragraph">
                <wp:posOffset>47625</wp:posOffset>
              </wp:positionV>
              <wp:extent cx="3105150" cy="409575"/>
              <wp:effectExtent l="0" t="0" r="0" b="0"/>
              <wp:wrapNone/>
              <wp:docPr id="24" name="Text Box 2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3105150" cy="409575"/>
                      </a:xfrm>
                      <a:prstGeom prst="rect">
                        <a:avLst/>
                      </a:prstGeom>
                      <a:noFill/>
                      <a:ln w="6350">
                        <a:noFill/>
                      </a:ln>
                    </wps:spPr>
                    <wps:txbx>
                      <w:txbxContent>
                        <w:p w14:paraId="41ABE0C4" w14:textId="1B874D9F" w:rsidR="00616288" w:rsidRPr="00BB1DD6" w:rsidRDefault="00616288" w:rsidP="00142683">
                          <w:pPr>
                            <w:rPr>
                              <w:sz w:val="28"/>
                              <w:szCs w:val="28"/>
                            </w:rPr>
                          </w:pPr>
                          <w:r>
                            <w:rPr>
                              <w:b/>
                              <w:bCs/>
                              <w:sz w:val="28"/>
                              <w:szCs w:val="28"/>
                            </w:rPr>
                            <w:fldChar w:fldCharType="begin"/>
                          </w:r>
                          <w:r>
                            <w:rPr>
                              <w:b/>
                              <w:bCs/>
                              <w:sz w:val="28"/>
                              <w:szCs w:val="28"/>
                            </w:rPr>
                            <w:instrText xml:space="preserve"> PAGE  \* roman  \* MERGEFORMAT </w:instrText>
                          </w:r>
                          <w:r>
                            <w:rPr>
                              <w:b/>
                              <w:bCs/>
                              <w:sz w:val="28"/>
                              <w:szCs w:val="28"/>
                            </w:rPr>
                            <w:fldChar w:fldCharType="separate"/>
                          </w:r>
                          <w:r>
                            <w:rPr>
                              <w:b/>
                              <w:bCs/>
                              <w:noProof/>
                              <w:sz w:val="28"/>
                              <w:szCs w:val="28"/>
                            </w:rPr>
                            <w:t>i</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79DAA028" w14:textId="77777777" w:rsidR="00616288" w:rsidRDefault="00616288" w:rsidP="001426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CA2133" id="_x0000_t202" coordsize="21600,21600" o:spt="202" path="m,l,21600r21600,l21600,xe">
              <v:stroke joinstyle="miter"/>
              <v:path gradientshapeok="t" o:connecttype="rect"/>
            </v:shapetype>
            <v:shape id="Text Box 24" o:spid="_x0000_s1026" type="#_x0000_t202" alt="&quot;&quot;" style="position:absolute;margin-left:-3.75pt;margin-top:3.75pt;width:244.5pt;height:32.2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" filled="f" stroked="f" strokeweight=".5pt">
              <v:textbox>
                <w:txbxContent>
                  <w:p w14:paraId="41ABE0C4" w14:textId="1B874D9F" w:rsidR="00616288" w:rsidRPr="00BB1DD6" w:rsidRDefault="00616288" w:rsidP="00142683">
                    <w:pPr>
                      <w:rPr>
                        <w:sz w:val="28"/>
                        <w:szCs w:val="28"/>
                      </w:rPr>
                    </w:pPr>
                    <w:r>
                      <w:rPr>
                        <w:b/>
                        <w:bCs/>
                        <w:sz w:val="28"/>
                        <w:szCs w:val="28"/>
                      </w:rPr>
                      <w:fldChar w:fldCharType="begin"/>
                    </w:r>
                    <w:r>
                      <w:rPr>
                        <w:b/>
                        <w:bCs/>
                        <w:sz w:val="28"/>
                        <w:szCs w:val="28"/>
                      </w:rPr>
                      <w:instrText xml:space="preserve"> PAGE  \* roman  \* MERGEFORMAT </w:instrText>
                    </w:r>
                    <w:r>
                      <w:rPr>
                        <w:b/>
                        <w:bCs/>
                        <w:sz w:val="28"/>
                        <w:szCs w:val="28"/>
                      </w:rPr>
                      <w:fldChar w:fldCharType="separate"/>
                    </w:r>
                    <w:r>
                      <w:rPr>
                        <w:b/>
                        <w:bCs/>
                        <w:noProof/>
                        <w:sz w:val="28"/>
                        <w:szCs w:val="28"/>
                      </w:rPr>
                      <w:t>i</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79DAA028" w14:textId="77777777" w:rsidR="00616288" w:rsidRDefault="00616288" w:rsidP="00142683"/>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C0B30" w14:textId="5DB6797F" w:rsidR="00616288" w:rsidRPr="00BB1DD6" w:rsidRDefault="00616288" w:rsidP="00BB1DD6">
    <w:pPr>
      <w:pStyle w:val="Footer"/>
    </w:pPr>
    <w:r>
      <w:rPr>
        <w:noProof/>
      </w:rPr>
      <mc:AlternateContent>
        <mc:Choice Requires="wps">
          <w:drawing>
            <wp:anchor distT="0" distB="0" distL="114300" distR="114300" simplePos="0" relativeHeight="251670528" behindDoc="0" locked="0" layoutInCell="1" allowOverlap="1" wp14:anchorId="2C116733" wp14:editId="76ED9070">
              <wp:simplePos x="0" y="0"/>
              <wp:positionH relativeFrom="margin">
                <wp:posOffset>-95250</wp:posOffset>
              </wp:positionH>
              <wp:positionV relativeFrom="paragraph">
                <wp:posOffset>66675</wp:posOffset>
              </wp:positionV>
              <wp:extent cx="3105150" cy="409575"/>
              <wp:effectExtent l="0" t="0" r="0" b="0"/>
              <wp:wrapNone/>
              <wp:docPr id="2" name="Text Box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3105150" cy="409575"/>
                      </a:xfrm>
                      <a:prstGeom prst="rect">
                        <a:avLst/>
                      </a:prstGeom>
                      <a:noFill/>
                      <a:ln w="6350">
                        <a:noFill/>
                      </a:ln>
                    </wps:spPr>
                    <wps:txbx>
                      <w:txbxContent>
                        <w:p w14:paraId="0622AB05" w14:textId="77777777" w:rsidR="00616288" w:rsidRPr="00BB1DD6" w:rsidRDefault="00616288" w:rsidP="00142683">
                          <w:pPr>
                            <w:rPr>
                              <w:sz w:val="28"/>
                              <w:szCs w:val="28"/>
                            </w:rPr>
                          </w:pPr>
                          <w:r>
                            <w:rPr>
                              <w:b/>
                              <w:bCs/>
                              <w:sz w:val="28"/>
                              <w:szCs w:val="28"/>
                            </w:rPr>
                            <w:fldChar w:fldCharType="begin"/>
                          </w:r>
                          <w:r>
                            <w:rPr>
                              <w:b/>
                              <w:bCs/>
                              <w:sz w:val="28"/>
                              <w:szCs w:val="28"/>
                            </w:rPr>
                            <w:instrText xml:space="preserve"> PAGE  \* Arabic  \* MERGEFORMAT </w:instrText>
                          </w:r>
                          <w:r>
                            <w:rPr>
                              <w:b/>
                              <w:bCs/>
                              <w:sz w:val="28"/>
                              <w:szCs w:val="28"/>
                            </w:rPr>
                            <w:fldChar w:fldCharType="separate"/>
                          </w:r>
                          <w:r>
                            <w:rPr>
                              <w:b/>
                              <w:bCs/>
                              <w:noProof/>
                              <w:sz w:val="28"/>
                              <w:szCs w:val="28"/>
                            </w:rPr>
                            <w:t>1</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7B079D14" w14:textId="77777777" w:rsidR="00616288" w:rsidRDefault="00616288" w:rsidP="001426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116733" id="_x0000_t202" coordsize="21600,21600" o:spt="202" path="m,l,21600r21600,l21600,xe">
              <v:stroke joinstyle="miter"/>
              <v:path gradientshapeok="t" o:connecttype="rect"/>
            </v:shapetype>
            <v:shape id="Text Box 2" o:spid="_x0000_s1027" type="#_x0000_t202" alt="&quot;&quot;" style="position:absolute;margin-left:-7.5pt;margin-top:5.25pt;width:244.5pt;height:32.2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" filled="f" stroked="f" strokeweight=".5pt">
              <v:textbox>
                <w:txbxContent>
                  <w:p w14:paraId="0622AB05" w14:textId="77777777" w:rsidR="00616288" w:rsidRPr="00BB1DD6" w:rsidRDefault="00616288" w:rsidP="00142683">
                    <w:pPr>
                      <w:rPr>
                        <w:sz w:val="28"/>
                        <w:szCs w:val="28"/>
                      </w:rPr>
                    </w:pPr>
                    <w:r>
                      <w:rPr>
                        <w:b/>
                        <w:bCs/>
                        <w:sz w:val="28"/>
                        <w:szCs w:val="28"/>
                      </w:rPr>
                      <w:fldChar w:fldCharType="begin"/>
                    </w:r>
                    <w:r>
                      <w:rPr>
                        <w:b/>
                        <w:bCs/>
                        <w:sz w:val="28"/>
                        <w:szCs w:val="28"/>
                      </w:rPr>
                      <w:instrText xml:space="preserve"> PAGE  \* Arabic  \* MERGEFORMAT </w:instrText>
                    </w:r>
                    <w:r>
                      <w:rPr>
                        <w:b/>
                        <w:bCs/>
                        <w:sz w:val="28"/>
                        <w:szCs w:val="28"/>
                      </w:rPr>
                      <w:fldChar w:fldCharType="separate"/>
                    </w:r>
                    <w:r>
                      <w:rPr>
                        <w:b/>
                        <w:bCs/>
                        <w:noProof/>
                        <w:sz w:val="28"/>
                        <w:szCs w:val="28"/>
                      </w:rPr>
                      <w:t>1</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7B079D14" w14:textId="77777777" w:rsidR="00616288" w:rsidRDefault="00616288" w:rsidP="00142683"/>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E2060" w14:textId="7DDD6582" w:rsidR="00616288" w:rsidRPr="00BB1DD6" w:rsidRDefault="00616288" w:rsidP="004D3C49">
    <w:pPr>
      <w:pStyle w:val="Footer"/>
      <w:jc w:val="right"/>
    </w:pPr>
    <w:r>
      <w:rPr>
        <w:noProof/>
      </w:rPr>
      <mc:AlternateContent>
        <mc:Choice Requires="wps">
          <w:drawing>
            <wp:anchor distT="0" distB="0" distL="114300" distR="114300" simplePos="0" relativeHeight="251674624" behindDoc="0" locked="0" layoutInCell="1" allowOverlap="1" wp14:anchorId="215C75CA" wp14:editId="306E794C">
              <wp:simplePos x="0" y="0"/>
              <wp:positionH relativeFrom="margin">
                <wp:posOffset>-559558</wp:posOffset>
              </wp:positionH>
              <wp:positionV relativeFrom="paragraph">
                <wp:posOffset>68239</wp:posOffset>
              </wp:positionV>
              <wp:extent cx="3105150" cy="409575"/>
              <wp:effectExtent l="0" t="0" r="0" b="0"/>
              <wp:wrapNone/>
              <wp:docPr id="33" name="Text Box 3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3105150" cy="409575"/>
                      </a:xfrm>
                      <a:prstGeom prst="rect">
                        <a:avLst/>
                      </a:prstGeom>
                      <a:noFill/>
                      <a:ln w="6350">
                        <a:noFill/>
                      </a:ln>
                    </wps:spPr>
                    <wps:txbx>
                      <w:txbxContent>
                        <w:p w14:paraId="544F842F" w14:textId="77777777" w:rsidR="00616288" w:rsidRPr="00BB1DD6" w:rsidRDefault="00616288" w:rsidP="004D3C49">
                          <w:pPr>
                            <w:rPr>
                              <w:sz w:val="28"/>
                              <w:szCs w:val="28"/>
                            </w:rPr>
                          </w:pPr>
                          <w:r>
                            <w:rPr>
                              <w:b/>
                              <w:bCs/>
                              <w:sz w:val="28"/>
                              <w:szCs w:val="28"/>
                            </w:rPr>
                            <w:fldChar w:fldCharType="begin"/>
                          </w:r>
                          <w:r>
                            <w:rPr>
                              <w:b/>
                              <w:bCs/>
                              <w:sz w:val="28"/>
                              <w:szCs w:val="28"/>
                            </w:rPr>
                            <w:instrText xml:space="preserve"> PAGE  \* Arabic  \* MERGEFORMAT </w:instrText>
                          </w:r>
                          <w:r>
                            <w:rPr>
                              <w:b/>
                              <w:bCs/>
                              <w:sz w:val="28"/>
                              <w:szCs w:val="28"/>
                            </w:rPr>
                            <w:fldChar w:fldCharType="separate"/>
                          </w:r>
                          <w:r>
                            <w:rPr>
                              <w:b/>
                              <w:bCs/>
                              <w:noProof/>
                              <w:sz w:val="28"/>
                              <w:szCs w:val="28"/>
                            </w:rPr>
                            <w:t>1</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098EF384" w14:textId="77777777" w:rsidR="00616288" w:rsidRDefault="00616288" w:rsidP="004D3C4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5C75CA" id="_x0000_t202" coordsize="21600,21600" o:spt="202" path="m,l,21600r21600,l21600,xe">
              <v:stroke joinstyle="miter"/>
              <v:path gradientshapeok="t" o:connecttype="rect"/>
            </v:shapetype>
            <v:shape id="Text Box 33" o:spid="_x0000_s1028" type="#_x0000_t202" alt="&quot;&quot;" style="position:absolute;left:0;text-align:left;margin-left:-44.05pt;margin-top:5.35pt;width:244.5pt;height:32.2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" filled="f" stroked="f" strokeweight=".5pt">
              <v:textbox>
                <w:txbxContent>
                  <w:p w14:paraId="544F842F" w14:textId="77777777" w:rsidR="00616288" w:rsidRPr="00BB1DD6" w:rsidRDefault="00616288" w:rsidP="004D3C49">
                    <w:pPr>
                      <w:rPr>
                        <w:sz w:val="28"/>
                        <w:szCs w:val="28"/>
                      </w:rPr>
                    </w:pPr>
                    <w:r>
                      <w:rPr>
                        <w:b/>
                        <w:bCs/>
                        <w:sz w:val="28"/>
                        <w:szCs w:val="28"/>
                      </w:rPr>
                      <w:fldChar w:fldCharType="begin"/>
                    </w:r>
                    <w:r>
                      <w:rPr>
                        <w:b/>
                        <w:bCs/>
                        <w:sz w:val="28"/>
                        <w:szCs w:val="28"/>
                      </w:rPr>
                      <w:instrText xml:space="preserve"> PAGE  \* Arabic  \* MERGEFORMAT </w:instrText>
                    </w:r>
                    <w:r>
                      <w:rPr>
                        <w:b/>
                        <w:bCs/>
                        <w:sz w:val="28"/>
                        <w:szCs w:val="28"/>
                      </w:rPr>
                      <w:fldChar w:fldCharType="separate"/>
                    </w:r>
                    <w:r>
                      <w:rPr>
                        <w:b/>
                        <w:bCs/>
                        <w:noProof/>
                        <w:sz w:val="28"/>
                        <w:szCs w:val="28"/>
                      </w:rPr>
                      <w:t>1</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098EF384" w14:textId="77777777" w:rsidR="00616288" w:rsidRDefault="00616288" w:rsidP="004D3C49"/>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161B6" w14:textId="6A676A98" w:rsidR="00616288" w:rsidRPr="00BB1DD6" w:rsidRDefault="00616288" w:rsidP="00BB1DD6">
    <w:pPr>
      <w:pStyle w:val="Footer"/>
    </w:pPr>
    <w:r>
      <w:rPr>
        <w:noProof/>
      </w:rPr>
      <mc:AlternateContent>
        <mc:Choice Requires="wps">
          <w:drawing>
            <wp:anchor distT="0" distB="0" distL="114300" distR="114300" simplePos="0" relativeHeight="251676672" behindDoc="0" locked="0" layoutInCell="1" allowOverlap="1" wp14:anchorId="7FFE9C8E" wp14:editId="193038E5">
              <wp:simplePos x="0" y="0"/>
              <wp:positionH relativeFrom="margin">
                <wp:posOffset>-118432</wp:posOffset>
              </wp:positionH>
              <wp:positionV relativeFrom="paragraph">
                <wp:posOffset>66675</wp:posOffset>
              </wp:positionV>
              <wp:extent cx="3105150" cy="409575"/>
              <wp:effectExtent l="0" t="0" r="0" b="0"/>
              <wp:wrapNone/>
              <wp:docPr id="34" name="Text Box 3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3105150" cy="409575"/>
                      </a:xfrm>
                      <a:prstGeom prst="rect">
                        <a:avLst/>
                      </a:prstGeom>
                      <a:noFill/>
                      <a:ln w="6350">
                        <a:noFill/>
                      </a:ln>
                    </wps:spPr>
                    <wps:txbx>
                      <w:txbxContent>
                        <w:p w14:paraId="70F0F092" w14:textId="77777777" w:rsidR="00616288" w:rsidRPr="00BB1DD6" w:rsidRDefault="00616288" w:rsidP="004D3C49">
                          <w:pPr>
                            <w:rPr>
                              <w:sz w:val="28"/>
                              <w:szCs w:val="28"/>
                            </w:rPr>
                          </w:pPr>
                          <w:r>
                            <w:rPr>
                              <w:b/>
                              <w:bCs/>
                              <w:sz w:val="28"/>
                              <w:szCs w:val="28"/>
                            </w:rPr>
                            <w:fldChar w:fldCharType="begin"/>
                          </w:r>
                          <w:r>
                            <w:rPr>
                              <w:b/>
                              <w:bCs/>
                              <w:sz w:val="28"/>
                              <w:szCs w:val="28"/>
                            </w:rPr>
                            <w:instrText xml:space="preserve"> PAGE  \* Arabic  \* MERGEFORMAT </w:instrText>
                          </w:r>
                          <w:r>
                            <w:rPr>
                              <w:b/>
                              <w:bCs/>
                              <w:sz w:val="28"/>
                              <w:szCs w:val="28"/>
                            </w:rPr>
                            <w:fldChar w:fldCharType="separate"/>
                          </w:r>
                          <w:r>
                            <w:rPr>
                              <w:b/>
                              <w:bCs/>
                              <w:noProof/>
                              <w:sz w:val="28"/>
                              <w:szCs w:val="28"/>
                            </w:rPr>
                            <w:t>1</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664A1536" w14:textId="77777777" w:rsidR="00616288" w:rsidRDefault="00616288" w:rsidP="004D3C4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FE9C8E" id="_x0000_t202" coordsize="21600,21600" o:spt="202" path="m,l,21600r21600,l21600,xe">
              <v:stroke joinstyle="miter"/>
              <v:path gradientshapeok="t" o:connecttype="rect"/>
            </v:shapetype>
            <v:shape id="Text Box 34" o:spid="_x0000_s1029" type="#_x0000_t202" alt="&quot;&quot;" style="position:absolute;margin-left:-9.35pt;margin-top:5.25pt;width:244.5pt;height:32.2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" filled="f" stroked="f" strokeweight=".5pt">
              <v:textbox>
                <w:txbxContent>
                  <w:p w14:paraId="70F0F092" w14:textId="77777777" w:rsidR="00616288" w:rsidRPr="00BB1DD6" w:rsidRDefault="00616288" w:rsidP="004D3C49">
                    <w:pPr>
                      <w:rPr>
                        <w:sz w:val="28"/>
                        <w:szCs w:val="28"/>
                      </w:rPr>
                    </w:pPr>
                    <w:r>
                      <w:rPr>
                        <w:b/>
                        <w:bCs/>
                        <w:sz w:val="28"/>
                        <w:szCs w:val="28"/>
                      </w:rPr>
                      <w:fldChar w:fldCharType="begin"/>
                    </w:r>
                    <w:r>
                      <w:rPr>
                        <w:b/>
                        <w:bCs/>
                        <w:sz w:val="28"/>
                        <w:szCs w:val="28"/>
                      </w:rPr>
                      <w:instrText xml:space="preserve"> PAGE  \* Arabic  \* MERGEFORMAT </w:instrText>
                    </w:r>
                    <w:r>
                      <w:rPr>
                        <w:b/>
                        <w:bCs/>
                        <w:sz w:val="28"/>
                        <w:szCs w:val="28"/>
                      </w:rPr>
                      <w:fldChar w:fldCharType="separate"/>
                    </w:r>
                    <w:r>
                      <w:rPr>
                        <w:b/>
                        <w:bCs/>
                        <w:noProof/>
                        <w:sz w:val="28"/>
                        <w:szCs w:val="28"/>
                      </w:rPr>
                      <w:t>1</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664A1536" w14:textId="77777777" w:rsidR="00616288" w:rsidRDefault="00616288" w:rsidP="004D3C49"/>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4ECC8" w14:textId="4AEA61EF" w:rsidR="00616288" w:rsidRPr="00BB1DD6" w:rsidRDefault="00616288" w:rsidP="004D3C49">
    <w:pPr>
      <w:pStyle w:val="Footer"/>
      <w:jc w:val="right"/>
    </w:pPr>
    <w:r>
      <w:rPr>
        <w:noProof/>
      </w:rPr>
      <mc:AlternateContent>
        <mc:Choice Requires="wps">
          <w:drawing>
            <wp:anchor distT="0" distB="0" distL="114300" distR="114300" simplePos="0" relativeHeight="251687936" behindDoc="0" locked="0" layoutInCell="1" allowOverlap="1" wp14:anchorId="13410F6B" wp14:editId="6A036C53">
              <wp:simplePos x="0" y="0"/>
              <wp:positionH relativeFrom="margin">
                <wp:posOffset>-559558</wp:posOffset>
              </wp:positionH>
              <wp:positionV relativeFrom="paragraph">
                <wp:posOffset>68239</wp:posOffset>
              </wp:positionV>
              <wp:extent cx="3105150" cy="409575"/>
              <wp:effectExtent l="0" t="0" r="0" b="0"/>
              <wp:wrapNone/>
              <wp:docPr id="59" name="Text Box 5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3105150" cy="409575"/>
                      </a:xfrm>
                      <a:prstGeom prst="rect">
                        <a:avLst/>
                      </a:prstGeom>
                      <a:noFill/>
                      <a:ln w="6350">
                        <a:noFill/>
                      </a:ln>
                    </wps:spPr>
                    <wps:txbx>
                      <w:txbxContent>
                        <w:p w14:paraId="6CBE32F3" w14:textId="77777777" w:rsidR="00616288" w:rsidRPr="00BB1DD6" w:rsidRDefault="00616288" w:rsidP="004D3C49">
                          <w:pPr>
                            <w:rPr>
                              <w:sz w:val="28"/>
                              <w:szCs w:val="28"/>
                            </w:rPr>
                          </w:pPr>
                          <w:r>
                            <w:rPr>
                              <w:b/>
                              <w:bCs/>
                              <w:sz w:val="28"/>
                              <w:szCs w:val="28"/>
                            </w:rPr>
                            <w:fldChar w:fldCharType="begin"/>
                          </w:r>
                          <w:r>
                            <w:rPr>
                              <w:b/>
                              <w:bCs/>
                              <w:sz w:val="28"/>
                              <w:szCs w:val="28"/>
                            </w:rPr>
                            <w:instrText xml:space="preserve"> PAGE  \* Arabic  \* MERGEFORMAT </w:instrText>
                          </w:r>
                          <w:r>
                            <w:rPr>
                              <w:b/>
                              <w:bCs/>
                              <w:sz w:val="28"/>
                              <w:szCs w:val="28"/>
                            </w:rPr>
                            <w:fldChar w:fldCharType="separate"/>
                          </w:r>
                          <w:r>
                            <w:rPr>
                              <w:b/>
                              <w:bCs/>
                              <w:noProof/>
                              <w:sz w:val="28"/>
                              <w:szCs w:val="28"/>
                            </w:rPr>
                            <w:t>1</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57B58BF0" w14:textId="77777777" w:rsidR="00616288" w:rsidRDefault="00616288" w:rsidP="004D3C4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410F6B" id="_x0000_t202" coordsize="21600,21600" o:spt="202" path="m,l,21600r21600,l21600,xe">
              <v:stroke joinstyle="miter"/>
              <v:path gradientshapeok="t" o:connecttype="rect"/>
            </v:shapetype>
            <v:shape id="Text Box 59" o:spid="_x0000_s1030" type="#_x0000_t202" alt="&quot;&quot;" style="position:absolute;left:0;text-align:left;margin-left:-44.05pt;margin-top:5.35pt;width:244.5pt;height:32.2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" filled="f" stroked="f" strokeweight=".5pt">
              <v:textbox>
                <w:txbxContent>
                  <w:p w14:paraId="6CBE32F3" w14:textId="77777777" w:rsidR="00616288" w:rsidRPr="00BB1DD6" w:rsidRDefault="00616288" w:rsidP="004D3C49">
                    <w:pPr>
                      <w:rPr>
                        <w:sz w:val="28"/>
                        <w:szCs w:val="28"/>
                      </w:rPr>
                    </w:pPr>
                    <w:r>
                      <w:rPr>
                        <w:b/>
                        <w:bCs/>
                        <w:sz w:val="28"/>
                        <w:szCs w:val="28"/>
                      </w:rPr>
                      <w:fldChar w:fldCharType="begin"/>
                    </w:r>
                    <w:r>
                      <w:rPr>
                        <w:b/>
                        <w:bCs/>
                        <w:sz w:val="28"/>
                        <w:szCs w:val="28"/>
                      </w:rPr>
                      <w:instrText xml:space="preserve"> PAGE  \* Arabic  \* MERGEFORMAT </w:instrText>
                    </w:r>
                    <w:r>
                      <w:rPr>
                        <w:b/>
                        <w:bCs/>
                        <w:sz w:val="28"/>
                        <w:szCs w:val="28"/>
                      </w:rPr>
                      <w:fldChar w:fldCharType="separate"/>
                    </w:r>
                    <w:r>
                      <w:rPr>
                        <w:b/>
                        <w:bCs/>
                        <w:noProof/>
                        <w:sz w:val="28"/>
                        <w:szCs w:val="28"/>
                      </w:rPr>
                      <w:t>1</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57B58BF0" w14:textId="77777777" w:rsidR="00616288" w:rsidRDefault="00616288" w:rsidP="004D3C49"/>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DD7F4" w14:textId="1CBBD888" w:rsidR="00616288" w:rsidRPr="00BB1DD6" w:rsidRDefault="00616288" w:rsidP="00BB1DD6">
    <w:pPr>
      <w:pStyle w:val="Footer"/>
    </w:pPr>
    <w:r>
      <w:rPr>
        <w:noProof/>
      </w:rPr>
      <mc:AlternateContent>
        <mc:Choice Requires="wps">
          <w:drawing>
            <wp:anchor distT="0" distB="0" distL="114300" distR="114300" simplePos="0" relativeHeight="251678720" behindDoc="0" locked="0" layoutInCell="1" allowOverlap="1" wp14:anchorId="373E312C" wp14:editId="17F46DCC">
              <wp:simplePos x="0" y="0"/>
              <wp:positionH relativeFrom="margin">
                <wp:posOffset>-98334</wp:posOffset>
              </wp:positionH>
              <wp:positionV relativeFrom="paragraph">
                <wp:posOffset>66675</wp:posOffset>
              </wp:positionV>
              <wp:extent cx="3105150" cy="409575"/>
              <wp:effectExtent l="0" t="0" r="0" b="0"/>
              <wp:wrapNone/>
              <wp:docPr id="35" name="Text Box 3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3105150" cy="409575"/>
                      </a:xfrm>
                      <a:prstGeom prst="rect">
                        <a:avLst/>
                      </a:prstGeom>
                      <a:noFill/>
                      <a:ln w="6350">
                        <a:noFill/>
                      </a:ln>
                    </wps:spPr>
                    <wps:txbx>
                      <w:txbxContent>
                        <w:p w14:paraId="2D5D3468" w14:textId="77777777" w:rsidR="00616288" w:rsidRPr="00BB1DD6" w:rsidRDefault="00616288" w:rsidP="004D3C49">
                          <w:pPr>
                            <w:rPr>
                              <w:sz w:val="28"/>
                              <w:szCs w:val="28"/>
                            </w:rPr>
                          </w:pPr>
                          <w:r>
                            <w:rPr>
                              <w:b/>
                              <w:bCs/>
                              <w:sz w:val="28"/>
                              <w:szCs w:val="28"/>
                            </w:rPr>
                            <w:fldChar w:fldCharType="begin"/>
                          </w:r>
                          <w:r>
                            <w:rPr>
                              <w:b/>
                              <w:bCs/>
                              <w:sz w:val="28"/>
                              <w:szCs w:val="28"/>
                            </w:rPr>
                            <w:instrText xml:space="preserve"> PAGE  \* Arabic  \* MERGEFORMAT </w:instrText>
                          </w:r>
                          <w:r>
                            <w:rPr>
                              <w:b/>
                              <w:bCs/>
                              <w:sz w:val="28"/>
                              <w:szCs w:val="28"/>
                            </w:rPr>
                            <w:fldChar w:fldCharType="separate"/>
                          </w:r>
                          <w:r>
                            <w:rPr>
                              <w:b/>
                              <w:bCs/>
                              <w:noProof/>
                              <w:sz w:val="28"/>
                              <w:szCs w:val="28"/>
                            </w:rPr>
                            <w:t>1</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6BB03A4B" w14:textId="77777777" w:rsidR="00616288" w:rsidRDefault="00616288" w:rsidP="004D3C4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3E312C" id="_x0000_t202" coordsize="21600,21600" o:spt="202" path="m,l,21600r21600,l21600,xe">
              <v:stroke joinstyle="miter"/>
              <v:path gradientshapeok="t" o:connecttype="rect"/>
            </v:shapetype>
            <v:shape id="Text Box 35" o:spid="_x0000_s1031" type="#_x0000_t202" alt="&quot;&quot;" style="position:absolute;margin-left:-7.75pt;margin-top:5.25pt;width:244.5pt;height:32.2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" filled="f" stroked="f" strokeweight=".5pt">
              <v:textbox>
                <w:txbxContent>
                  <w:p w14:paraId="2D5D3468" w14:textId="77777777" w:rsidR="00616288" w:rsidRPr="00BB1DD6" w:rsidRDefault="00616288" w:rsidP="004D3C49">
                    <w:pPr>
                      <w:rPr>
                        <w:sz w:val="28"/>
                        <w:szCs w:val="28"/>
                      </w:rPr>
                    </w:pPr>
                    <w:r>
                      <w:rPr>
                        <w:b/>
                        <w:bCs/>
                        <w:sz w:val="28"/>
                        <w:szCs w:val="28"/>
                      </w:rPr>
                      <w:fldChar w:fldCharType="begin"/>
                    </w:r>
                    <w:r>
                      <w:rPr>
                        <w:b/>
                        <w:bCs/>
                        <w:sz w:val="28"/>
                        <w:szCs w:val="28"/>
                      </w:rPr>
                      <w:instrText xml:space="preserve"> PAGE  \* Arabic  \* MERGEFORMAT </w:instrText>
                    </w:r>
                    <w:r>
                      <w:rPr>
                        <w:b/>
                        <w:bCs/>
                        <w:sz w:val="28"/>
                        <w:szCs w:val="28"/>
                      </w:rPr>
                      <w:fldChar w:fldCharType="separate"/>
                    </w:r>
                    <w:r>
                      <w:rPr>
                        <w:b/>
                        <w:bCs/>
                        <w:noProof/>
                        <w:sz w:val="28"/>
                        <w:szCs w:val="28"/>
                      </w:rPr>
                      <w:t>1</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6BB03A4B" w14:textId="77777777" w:rsidR="00616288" w:rsidRDefault="00616288" w:rsidP="004D3C49"/>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089AB" w14:textId="465C6621" w:rsidR="00616288" w:rsidRPr="00BB1DD6" w:rsidRDefault="00616288" w:rsidP="00BB1DD6">
    <w:pPr>
      <w:pStyle w:val="Footer"/>
    </w:pPr>
    <w:r>
      <w:rPr>
        <w:noProof/>
      </w:rPr>
      <mc:AlternateContent>
        <mc:Choice Requires="wps">
          <w:drawing>
            <wp:anchor distT="0" distB="0" distL="114300" distR="114300" simplePos="0" relativeHeight="251682816" behindDoc="0" locked="0" layoutInCell="1" allowOverlap="1" wp14:anchorId="531E2FF9" wp14:editId="1724DA3E">
              <wp:simplePos x="0" y="0"/>
              <wp:positionH relativeFrom="margin">
                <wp:posOffset>-112304</wp:posOffset>
              </wp:positionH>
              <wp:positionV relativeFrom="paragraph">
                <wp:posOffset>66675</wp:posOffset>
              </wp:positionV>
              <wp:extent cx="3105150" cy="409575"/>
              <wp:effectExtent l="0" t="0" r="0" b="0"/>
              <wp:wrapNone/>
              <wp:docPr id="39" name="Text Box 3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3105150" cy="409575"/>
                      </a:xfrm>
                      <a:prstGeom prst="rect">
                        <a:avLst/>
                      </a:prstGeom>
                      <a:noFill/>
                      <a:ln w="6350">
                        <a:noFill/>
                      </a:ln>
                    </wps:spPr>
                    <wps:txbx>
                      <w:txbxContent>
                        <w:p w14:paraId="0591FD01" w14:textId="77777777" w:rsidR="00616288" w:rsidRPr="00BB1DD6" w:rsidRDefault="00616288" w:rsidP="004D3C49">
                          <w:pPr>
                            <w:rPr>
                              <w:sz w:val="28"/>
                              <w:szCs w:val="28"/>
                            </w:rPr>
                          </w:pPr>
                          <w:r>
                            <w:rPr>
                              <w:b/>
                              <w:bCs/>
                              <w:sz w:val="28"/>
                              <w:szCs w:val="28"/>
                            </w:rPr>
                            <w:fldChar w:fldCharType="begin"/>
                          </w:r>
                          <w:r>
                            <w:rPr>
                              <w:b/>
                              <w:bCs/>
                              <w:sz w:val="28"/>
                              <w:szCs w:val="28"/>
                            </w:rPr>
                            <w:instrText xml:space="preserve"> PAGE  \* Arabic  \* MERGEFORMAT </w:instrText>
                          </w:r>
                          <w:r>
                            <w:rPr>
                              <w:b/>
                              <w:bCs/>
                              <w:sz w:val="28"/>
                              <w:szCs w:val="28"/>
                            </w:rPr>
                            <w:fldChar w:fldCharType="separate"/>
                          </w:r>
                          <w:r>
                            <w:rPr>
                              <w:b/>
                              <w:bCs/>
                              <w:noProof/>
                              <w:sz w:val="28"/>
                              <w:szCs w:val="28"/>
                            </w:rPr>
                            <w:t>1</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4CA3C22A" w14:textId="77777777" w:rsidR="00616288" w:rsidRDefault="00616288" w:rsidP="004D3C4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1E2FF9" id="_x0000_t202" coordsize="21600,21600" o:spt="202" path="m,l,21600r21600,l21600,xe">
              <v:stroke joinstyle="miter"/>
              <v:path gradientshapeok="t" o:connecttype="rect"/>
            </v:shapetype>
            <v:shape id="Text Box 39" o:spid="_x0000_s1032" type="#_x0000_t202" alt="&quot;&quot;" style="position:absolute;margin-left:-8.85pt;margin-top:5.25pt;width:244.5pt;height:32.2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" filled="f" stroked="f" strokeweight=".5pt">
              <v:textbox>
                <w:txbxContent>
                  <w:p w14:paraId="0591FD01" w14:textId="77777777" w:rsidR="00616288" w:rsidRPr="00BB1DD6" w:rsidRDefault="00616288" w:rsidP="004D3C49">
                    <w:pPr>
                      <w:rPr>
                        <w:sz w:val="28"/>
                        <w:szCs w:val="28"/>
                      </w:rPr>
                    </w:pPr>
                    <w:r>
                      <w:rPr>
                        <w:b/>
                        <w:bCs/>
                        <w:sz w:val="28"/>
                        <w:szCs w:val="28"/>
                      </w:rPr>
                      <w:fldChar w:fldCharType="begin"/>
                    </w:r>
                    <w:r>
                      <w:rPr>
                        <w:b/>
                        <w:bCs/>
                        <w:sz w:val="28"/>
                        <w:szCs w:val="28"/>
                      </w:rPr>
                      <w:instrText xml:space="preserve"> PAGE  \* Arabic  \* MERGEFORMAT </w:instrText>
                    </w:r>
                    <w:r>
                      <w:rPr>
                        <w:b/>
                        <w:bCs/>
                        <w:sz w:val="28"/>
                        <w:szCs w:val="28"/>
                      </w:rPr>
                      <w:fldChar w:fldCharType="separate"/>
                    </w:r>
                    <w:r>
                      <w:rPr>
                        <w:b/>
                        <w:bCs/>
                        <w:noProof/>
                        <w:sz w:val="28"/>
                        <w:szCs w:val="28"/>
                      </w:rPr>
                      <w:t>1</w:t>
                    </w:r>
                    <w:r>
                      <w:rPr>
                        <w:b/>
                        <w:bCs/>
                        <w:sz w:val="28"/>
                        <w:szCs w:val="28"/>
                      </w:rPr>
                      <w:fldChar w:fldCharType="end"/>
                    </w:r>
                    <w:r>
                      <w:rPr>
                        <w:b/>
                        <w:bCs/>
                        <w:sz w:val="28"/>
                        <w:szCs w:val="28"/>
                      </w:rPr>
                      <w:t xml:space="preserve"> </w:t>
                    </w:r>
                    <w:r w:rsidRPr="00BB1DD6">
                      <w:rPr>
                        <w:b/>
                        <w:bCs/>
                        <w:sz w:val="28"/>
                        <w:szCs w:val="28"/>
                      </w:rPr>
                      <w:t>| ACT</w:t>
                    </w:r>
                    <w:r w:rsidRPr="00BB1DD6">
                      <w:rPr>
                        <w:sz w:val="28"/>
                        <w:szCs w:val="28"/>
                      </w:rPr>
                      <w:t xml:space="preserve"> Parking Infringements Guide</w:t>
                    </w:r>
                  </w:p>
                  <w:p w14:paraId="4CA3C22A" w14:textId="77777777" w:rsidR="00616288" w:rsidRDefault="00616288" w:rsidP="004D3C49"/>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AEF2E" w14:textId="77777777" w:rsidR="00FE35E9" w:rsidRPr="00214B92" w:rsidRDefault="00FE35E9" w:rsidP="00404272">
      <w:pPr>
        <w:spacing w:after="0" w:line="240" w:lineRule="auto"/>
        <w:rPr>
          <w:color w:val="D22329"/>
        </w:rPr>
      </w:pPr>
      <w:r w:rsidRPr="00214B92">
        <w:rPr>
          <w:color w:val="D22329"/>
        </w:rPr>
        <w:separator/>
      </w:r>
    </w:p>
  </w:footnote>
  <w:footnote w:type="continuationSeparator" w:id="0">
    <w:p w14:paraId="0C683654" w14:textId="77777777" w:rsidR="00FE35E9" w:rsidRDefault="00FE35E9" w:rsidP="004042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C7A91" w14:textId="294F7036" w:rsidR="00616288" w:rsidRDefault="00616288">
    <w:pPr>
      <w:pStyle w:val="Header"/>
    </w:pPr>
    <w:r>
      <w:rPr>
        <w:noProof/>
      </w:rPr>
      <w:drawing>
        <wp:anchor distT="0" distB="0" distL="114300" distR="114300" simplePos="0" relativeHeight="251658240" behindDoc="1" locked="0" layoutInCell="1" allowOverlap="1" wp14:anchorId="67909ED5" wp14:editId="10C6A3AB">
          <wp:simplePos x="0" y="0"/>
          <wp:positionH relativeFrom="column">
            <wp:posOffset>-912774</wp:posOffset>
          </wp:positionH>
          <wp:positionV relativeFrom="page">
            <wp:posOffset>0</wp:posOffset>
          </wp:positionV>
          <wp:extent cx="7555153" cy="10691495"/>
          <wp:effectExtent l="0" t="0" r="1905" b="1905"/>
          <wp:wrapNone/>
          <wp:docPr id="21" name="Picture 2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Picture 15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5153" cy="1069149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77F40" w14:textId="56FFB1DE" w:rsidR="00616288" w:rsidRDefault="00616288">
    <w:pPr>
      <w:pStyle w:val="Header"/>
    </w:pPr>
    <w:r>
      <w:rPr>
        <w:noProof/>
      </w:rPr>
      <w:drawing>
        <wp:anchor distT="0" distB="0" distL="114300" distR="114300" simplePos="0" relativeHeight="251659264" behindDoc="1" locked="0" layoutInCell="1" allowOverlap="1" wp14:anchorId="2A577528" wp14:editId="2F819C5B">
          <wp:simplePos x="0" y="0"/>
          <wp:positionH relativeFrom="margin">
            <wp:align>center</wp:align>
          </wp:positionH>
          <wp:positionV relativeFrom="page">
            <wp:posOffset>0</wp:posOffset>
          </wp:positionV>
          <wp:extent cx="7558405" cy="10691495"/>
          <wp:effectExtent l="0" t="0" r="4445" b="0"/>
          <wp:wrapNone/>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Picture 15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8405" cy="1069149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95A92" w14:textId="77777777" w:rsidR="00616288" w:rsidRDefault="00616288">
    <w:pPr>
      <w:pStyle w:val="Header"/>
    </w:pPr>
    <w:r>
      <w:rPr>
        <w:noProof/>
      </w:rPr>
      <w:drawing>
        <wp:anchor distT="0" distB="0" distL="114300" distR="114300" simplePos="0" relativeHeight="251664384" behindDoc="1" locked="0" layoutInCell="1" allowOverlap="1" wp14:anchorId="489452BA" wp14:editId="1A58229B">
          <wp:simplePos x="0" y="0"/>
          <wp:positionH relativeFrom="margin">
            <wp:align>center</wp:align>
          </wp:positionH>
          <wp:positionV relativeFrom="page">
            <wp:posOffset>0</wp:posOffset>
          </wp:positionV>
          <wp:extent cx="7558405" cy="10691495"/>
          <wp:effectExtent l="0" t="0" r="4445" b="0"/>
          <wp:wrapNone/>
          <wp:docPr id="26" name="Picture 2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ture 154">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8405" cy="10691495"/>
                  </a:xfrm>
                  <a:prstGeom prst="rect">
                    <a:avLst/>
                  </a:prstGeom>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E1EB6" w14:textId="50168CEE" w:rsidR="00616288" w:rsidRDefault="00616288">
    <w:pPr>
      <w:pStyle w:val="Header"/>
    </w:pPr>
    <w:r>
      <w:rPr>
        <w:noProof/>
      </w:rPr>
      <w:drawing>
        <wp:anchor distT="0" distB="0" distL="114300" distR="114300" simplePos="0" relativeHeight="251660288" behindDoc="1" locked="0" layoutInCell="1" allowOverlap="1" wp14:anchorId="5CC95856" wp14:editId="31FC2EF0">
          <wp:simplePos x="0" y="0"/>
          <wp:positionH relativeFrom="column">
            <wp:posOffset>-913130</wp:posOffset>
          </wp:positionH>
          <wp:positionV relativeFrom="page">
            <wp:posOffset>0</wp:posOffset>
          </wp:positionV>
          <wp:extent cx="7559019" cy="10692000"/>
          <wp:effectExtent l="0" t="0" r="4445" b="0"/>
          <wp:wrapNone/>
          <wp:docPr id="37" name="Picture 3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Picture 156">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9019" cy="10692000"/>
                  </a:xfrm>
                  <a:prstGeom prst="rect">
                    <a:avLst/>
                  </a:prstGeom>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AF04D4" w14:textId="0A766329" w:rsidR="00616288" w:rsidRDefault="00616288">
    <w:pPr>
      <w:pStyle w:val="Header"/>
    </w:pPr>
    <w:r>
      <w:rPr>
        <w:noProof/>
      </w:rPr>
      <w:drawing>
        <wp:anchor distT="0" distB="0" distL="114300" distR="114300" simplePos="0" relativeHeight="251672576" behindDoc="1" locked="0" layoutInCell="1" allowOverlap="1" wp14:anchorId="1E764906" wp14:editId="32A17EEF">
          <wp:simplePos x="0" y="0"/>
          <wp:positionH relativeFrom="margin">
            <wp:align>center</wp:align>
          </wp:positionH>
          <wp:positionV relativeFrom="margin">
            <wp:align>center</wp:align>
          </wp:positionV>
          <wp:extent cx="7558405" cy="10691495"/>
          <wp:effectExtent l="0" t="0" r="4445" b="0"/>
          <wp:wrapNone/>
          <wp:docPr id="38" name="Picture 3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Picture 157">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8405" cy="10691495"/>
                  </a:xfrm>
                  <a:prstGeom prst="rect">
                    <a:avLst/>
                  </a:prstGeom>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6532C" w14:textId="77777777" w:rsidR="00616288" w:rsidRDefault="00616288">
    <w:pPr>
      <w:pStyle w:val="Header"/>
    </w:pPr>
    <w:r>
      <w:rPr>
        <w:noProof/>
      </w:rPr>
      <w:drawing>
        <wp:anchor distT="0" distB="0" distL="114300" distR="114300" simplePos="0" relativeHeight="251686912" behindDoc="1" locked="0" layoutInCell="1" allowOverlap="1" wp14:anchorId="5931CAE9" wp14:editId="788F772E">
          <wp:simplePos x="0" y="0"/>
          <wp:positionH relativeFrom="column">
            <wp:posOffset>-913130</wp:posOffset>
          </wp:positionH>
          <wp:positionV relativeFrom="page">
            <wp:posOffset>0</wp:posOffset>
          </wp:positionV>
          <wp:extent cx="7559019" cy="10692000"/>
          <wp:effectExtent l="0" t="0" r="4445" b="0"/>
          <wp:wrapNone/>
          <wp:docPr id="41" name="Picture 4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Picture 159">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9019" cy="10692000"/>
                  </a:xfrm>
                  <a:prstGeom prst="rect">
                    <a:avLst/>
                  </a:prstGeom>
                </pic:spPr>
              </pic:pic>
            </a:graphicData>
          </a:graphic>
          <wp14:sizeRelH relativeFrom="page">
            <wp14:pctWidth>0</wp14:pctWidth>
          </wp14:sizeRelH>
          <wp14:sizeRelV relativeFrom="page">
            <wp14:pctHeight>0</wp14:pctHeight>
          </wp14:sizeRelV>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1A249" w14:textId="24D2B967" w:rsidR="00616288" w:rsidRDefault="00616288">
    <w:pPr>
      <w:pStyle w:val="Header"/>
    </w:pPr>
    <w:r>
      <w:rPr>
        <w:noProof/>
      </w:rPr>
      <w:drawing>
        <wp:anchor distT="0" distB="0" distL="114300" distR="114300" simplePos="0" relativeHeight="251661312" behindDoc="1" locked="0" layoutInCell="1" allowOverlap="1" wp14:anchorId="0EC32E05" wp14:editId="431F71E5">
          <wp:simplePos x="0" y="0"/>
          <wp:positionH relativeFrom="margin">
            <wp:align>center</wp:align>
          </wp:positionH>
          <wp:positionV relativeFrom="page">
            <wp:posOffset>0</wp:posOffset>
          </wp:positionV>
          <wp:extent cx="7559019" cy="10692000"/>
          <wp:effectExtent l="0" t="0" r="4445" b="0"/>
          <wp:wrapNone/>
          <wp:docPr id="42" name="Picture 4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Picture 160">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9019" cy="10692000"/>
                  </a:xfrm>
                  <a:prstGeom prst="rect">
                    <a:avLst/>
                  </a:prstGeom>
                </pic:spPr>
              </pic:pic>
            </a:graphicData>
          </a:graphic>
          <wp14:sizeRelH relativeFrom="page">
            <wp14:pctWidth>0</wp14:pctWidth>
          </wp14:sizeRelH>
          <wp14:sizeRelV relativeFrom="page">
            <wp14:pctHeight>0</wp14:pctHeight>
          </wp14:sizeRelV>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F0D36" w14:textId="6A4724D1" w:rsidR="00616288" w:rsidRDefault="00616288">
    <w:pPr>
      <w:pStyle w:val="Header"/>
    </w:pPr>
    <w:r>
      <w:rPr>
        <w:noProof/>
      </w:rPr>
      <w:drawing>
        <wp:anchor distT="0" distB="0" distL="114300" distR="114300" simplePos="0" relativeHeight="251684864" behindDoc="1" locked="0" layoutInCell="1" allowOverlap="1" wp14:anchorId="616EB5D8" wp14:editId="22814F33">
          <wp:simplePos x="0" y="0"/>
          <wp:positionH relativeFrom="margin">
            <wp:align>center</wp:align>
          </wp:positionH>
          <wp:positionV relativeFrom="margin">
            <wp:align>center</wp:align>
          </wp:positionV>
          <wp:extent cx="7558405" cy="10691495"/>
          <wp:effectExtent l="0" t="0" r="4445" b="0"/>
          <wp:wrapNone/>
          <wp:docPr id="40" name="Picture 4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8405" cy="1069149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886B98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C90F15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776AA5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BFA5FE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320CBE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70E02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F7E634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DB0738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CB6703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B024BA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94751C"/>
    <w:multiLevelType w:val="hybridMultilevel"/>
    <w:tmpl w:val="F5125022"/>
    <w:lvl w:ilvl="0" w:tplc="B67A11FE">
      <w:start w:val="1"/>
      <w:numFmt w:val="bullet"/>
      <w:lvlText w:val=""/>
      <w:lvlJc w:val="left"/>
      <w:pPr>
        <w:ind w:left="720" w:hanging="360"/>
      </w:pPr>
      <w:rPr>
        <w:rFonts w:ascii="Symbol" w:hAnsi="Symbol" w:hint="default"/>
        <w:color w:val="D2232A"/>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0C2511FD"/>
    <w:multiLevelType w:val="multilevel"/>
    <w:tmpl w:val="E9C4B0C8"/>
    <w:lvl w:ilvl="0">
      <w:start w:val="1"/>
      <w:numFmt w:val="bullet"/>
      <w:lvlText w:val=""/>
      <w:lvlJc w:val="left"/>
      <w:pPr>
        <w:ind w:left="360" w:hanging="360"/>
      </w:pPr>
      <w:rPr>
        <w:rFonts w:ascii="Symbol" w:hAnsi="Symbol" w:hint="default"/>
        <w:color w:val="D2232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1A0F717B"/>
    <w:multiLevelType w:val="hybridMultilevel"/>
    <w:tmpl w:val="40BE214A"/>
    <w:lvl w:ilvl="0" w:tplc="7D140684">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386034E"/>
    <w:multiLevelType w:val="hybridMultilevel"/>
    <w:tmpl w:val="DB8AC5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0C343AF"/>
    <w:multiLevelType w:val="hybridMultilevel"/>
    <w:tmpl w:val="851CFE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52F387D"/>
    <w:multiLevelType w:val="hybridMultilevel"/>
    <w:tmpl w:val="4D1EDF68"/>
    <w:lvl w:ilvl="0" w:tplc="54F24342">
      <w:start w:val="1"/>
      <w:numFmt w:val="bullet"/>
      <w:pStyle w:val="PINcodePageLis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D0B4A5B"/>
    <w:multiLevelType w:val="multilevel"/>
    <w:tmpl w:val="E9C4B0C8"/>
    <w:lvl w:ilvl="0">
      <w:start w:val="1"/>
      <w:numFmt w:val="bullet"/>
      <w:lvlText w:val=""/>
      <w:lvlJc w:val="left"/>
      <w:pPr>
        <w:ind w:left="360" w:hanging="360"/>
      </w:pPr>
      <w:rPr>
        <w:rFonts w:ascii="Symbol" w:hAnsi="Symbol" w:hint="default"/>
        <w:color w:val="D2232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5F3B2BF5"/>
    <w:multiLevelType w:val="hybridMultilevel"/>
    <w:tmpl w:val="90AC794A"/>
    <w:lvl w:ilvl="0" w:tplc="AF44377A">
      <w:start w:val="1"/>
      <w:numFmt w:val="bullet"/>
      <w:pStyle w:val="NormalPageList"/>
      <w:lvlText w:val=""/>
      <w:lvlJc w:val="left"/>
      <w:pPr>
        <w:ind w:left="36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4"/>
  </w:num>
  <w:num w:numId="2">
    <w:abstractNumId w:val="17"/>
  </w:num>
  <w:num w:numId="3">
    <w:abstractNumId w:val="10"/>
  </w:num>
  <w:num w:numId="4">
    <w:abstractNumId w:val="12"/>
  </w:num>
  <w:num w:numId="5">
    <w:abstractNumId w:val="13"/>
  </w:num>
  <w:num w:numId="6">
    <w:abstractNumId w:val="15"/>
  </w:num>
  <w:num w:numId="7">
    <w:abstractNumId w:val="11"/>
  </w:num>
  <w:num w:numId="8">
    <w:abstractNumId w:val="16"/>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3C7"/>
    <w:rsid w:val="00000E9F"/>
    <w:rsid w:val="000063DA"/>
    <w:rsid w:val="0004163F"/>
    <w:rsid w:val="00052ABB"/>
    <w:rsid w:val="00074FD8"/>
    <w:rsid w:val="000933C7"/>
    <w:rsid w:val="00093ED4"/>
    <w:rsid w:val="000A28EF"/>
    <w:rsid w:val="000A53AF"/>
    <w:rsid w:val="000B46A0"/>
    <w:rsid w:val="000C2411"/>
    <w:rsid w:val="000D1824"/>
    <w:rsid w:val="000D67F0"/>
    <w:rsid w:val="000E0C77"/>
    <w:rsid w:val="000E5824"/>
    <w:rsid w:val="000F3535"/>
    <w:rsid w:val="0010082F"/>
    <w:rsid w:val="00101B63"/>
    <w:rsid w:val="00115CCB"/>
    <w:rsid w:val="00116D2B"/>
    <w:rsid w:val="00117C91"/>
    <w:rsid w:val="00137B6D"/>
    <w:rsid w:val="00141A54"/>
    <w:rsid w:val="00142683"/>
    <w:rsid w:val="00157CC6"/>
    <w:rsid w:val="00171D2E"/>
    <w:rsid w:val="00194C44"/>
    <w:rsid w:val="001A43FB"/>
    <w:rsid w:val="001B4BDC"/>
    <w:rsid w:val="001C7F9E"/>
    <w:rsid w:val="001D1127"/>
    <w:rsid w:val="001D1801"/>
    <w:rsid w:val="001D6AB7"/>
    <w:rsid w:val="001E51F5"/>
    <w:rsid w:val="001F466C"/>
    <w:rsid w:val="001F776C"/>
    <w:rsid w:val="00200D5A"/>
    <w:rsid w:val="00207785"/>
    <w:rsid w:val="002103A3"/>
    <w:rsid w:val="00214B92"/>
    <w:rsid w:val="00216447"/>
    <w:rsid w:val="00224625"/>
    <w:rsid w:val="00237D66"/>
    <w:rsid w:val="002519D6"/>
    <w:rsid w:val="00251C7A"/>
    <w:rsid w:val="002531F2"/>
    <w:rsid w:val="002625F1"/>
    <w:rsid w:val="00293648"/>
    <w:rsid w:val="002939FB"/>
    <w:rsid w:val="00295581"/>
    <w:rsid w:val="0029594C"/>
    <w:rsid w:val="002966D3"/>
    <w:rsid w:val="002A75BF"/>
    <w:rsid w:val="002B67FC"/>
    <w:rsid w:val="002C31F4"/>
    <w:rsid w:val="002D3625"/>
    <w:rsid w:val="002E760A"/>
    <w:rsid w:val="00314CBD"/>
    <w:rsid w:val="00327554"/>
    <w:rsid w:val="003315EE"/>
    <w:rsid w:val="0033772C"/>
    <w:rsid w:val="003651F6"/>
    <w:rsid w:val="0036624F"/>
    <w:rsid w:val="003A05ED"/>
    <w:rsid w:val="003B56E4"/>
    <w:rsid w:val="003E2F8F"/>
    <w:rsid w:val="003E5283"/>
    <w:rsid w:val="003E725A"/>
    <w:rsid w:val="00404272"/>
    <w:rsid w:val="00404344"/>
    <w:rsid w:val="00420D5A"/>
    <w:rsid w:val="00424F95"/>
    <w:rsid w:val="00427899"/>
    <w:rsid w:val="004320E7"/>
    <w:rsid w:val="00452E85"/>
    <w:rsid w:val="004629FC"/>
    <w:rsid w:val="004674A1"/>
    <w:rsid w:val="0047588E"/>
    <w:rsid w:val="0048600C"/>
    <w:rsid w:val="004A74D0"/>
    <w:rsid w:val="004C4178"/>
    <w:rsid w:val="004D0C6D"/>
    <w:rsid w:val="004D3C49"/>
    <w:rsid w:val="005066EA"/>
    <w:rsid w:val="00530A13"/>
    <w:rsid w:val="005366E5"/>
    <w:rsid w:val="0054191F"/>
    <w:rsid w:val="00544CD6"/>
    <w:rsid w:val="00556CE2"/>
    <w:rsid w:val="00564F5D"/>
    <w:rsid w:val="00565F3D"/>
    <w:rsid w:val="00580D6A"/>
    <w:rsid w:val="00587BA0"/>
    <w:rsid w:val="005C670A"/>
    <w:rsid w:val="005E58CD"/>
    <w:rsid w:val="005E61A2"/>
    <w:rsid w:val="005F2D02"/>
    <w:rsid w:val="005F585F"/>
    <w:rsid w:val="00603BFA"/>
    <w:rsid w:val="00603F6A"/>
    <w:rsid w:val="00616288"/>
    <w:rsid w:val="00623462"/>
    <w:rsid w:val="00645A84"/>
    <w:rsid w:val="00667707"/>
    <w:rsid w:val="00670F77"/>
    <w:rsid w:val="0067736C"/>
    <w:rsid w:val="0068160E"/>
    <w:rsid w:val="00693C82"/>
    <w:rsid w:val="00696690"/>
    <w:rsid w:val="006A17C7"/>
    <w:rsid w:val="006B01D1"/>
    <w:rsid w:val="006E370D"/>
    <w:rsid w:val="006F0DFE"/>
    <w:rsid w:val="00705F8A"/>
    <w:rsid w:val="00711311"/>
    <w:rsid w:val="00725D29"/>
    <w:rsid w:val="00726A20"/>
    <w:rsid w:val="00733FDD"/>
    <w:rsid w:val="00771218"/>
    <w:rsid w:val="007F6DC2"/>
    <w:rsid w:val="007F789E"/>
    <w:rsid w:val="0081267F"/>
    <w:rsid w:val="00827739"/>
    <w:rsid w:val="00873763"/>
    <w:rsid w:val="0087528B"/>
    <w:rsid w:val="00896C7D"/>
    <w:rsid w:val="00897438"/>
    <w:rsid w:val="008A5A70"/>
    <w:rsid w:val="008C6F05"/>
    <w:rsid w:val="008D1F31"/>
    <w:rsid w:val="008D3A76"/>
    <w:rsid w:val="009019D8"/>
    <w:rsid w:val="00902F38"/>
    <w:rsid w:val="00911E53"/>
    <w:rsid w:val="00935C3D"/>
    <w:rsid w:val="00937147"/>
    <w:rsid w:val="00943EAE"/>
    <w:rsid w:val="009574AC"/>
    <w:rsid w:val="00960EB4"/>
    <w:rsid w:val="009A2506"/>
    <w:rsid w:val="009A340A"/>
    <w:rsid w:val="009D0227"/>
    <w:rsid w:val="009E6C25"/>
    <w:rsid w:val="009F74A9"/>
    <w:rsid w:val="00A06B0C"/>
    <w:rsid w:val="00A07B15"/>
    <w:rsid w:val="00A1062A"/>
    <w:rsid w:val="00A717EA"/>
    <w:rsid w:val="00A73E88"/>
    <w:rsid w:val="00A83CBE"/>
    <w:rsid w:val="00AC74F5"/>
    <w:rsid w:val="00AD401F"/>
    <w:rsid w:val="00AE030A"/>
    <w:rsid w:val="00B05166"/>
    <w:rsid w:val="00B423C5"/>
    <w:rsid w:val="00B5281E"/>
    <w:rsid w:val="00B567D8"/>
    <w:rsid w:val="00B71EAB"/>
    <w:rsid w:val="00B84709"/>
    <w:rsid w:val="00B9403C"/>
    <w:rsid w:val="00BA0FD9"/>
    <w:rsid w:val="00BB17F7"/>
    <w:rsid w:val="00BB1DD6"/>
    <w:rsid w:val="00BD7B0B"/>
    <w:rsid w:val="00BE1D8C"/>
    <w:rsid w:val="00BE6359"/>
    <w:rsid w:val="00BF67DC"/>
    <w:rsid w:val="00BF7EA9"/>
    <w:rsid w:val="00C10A9D"/>
    <w:rsid w:val="00C36CA2"/>
    <w:rsid w:val="00C5481C"/>
    <w:rsid w:val="00C762BB"/>
    <w:rsid w:val="00C90CDB"/>
    <w:rsid w:val="00C93673"/>
    <w:rsid w:val="00CA5B3B"/>
    <w:rsid w:val="00CA6EFC"/>
    <w:rsid w:val="00CB3525"/>
    <w:rsid w:val="00CC53EE"/>
    <w:rsid w:val="00CD183F"/>
    <w:rsid w:val="00CF428F"/>
    <w:rsid w:val="00CF5754"/>
    <w:rsid w:val="00D07772"/>
    <w:rsid w:val="00D15413"/>
    <w:rsid w:val="00D21329"/>
    <w:rsid w:val="00D21538"/>
    <w:rsid w:val="00D36033"/>
    <w:rsid w:val="00D425C6"/>
    <w:rsid w:val="00D4565E"/>
    <w:rsid w:val="00D71F43"/>
    <w:rsid w:val="00D849E9"/>
    <w:rsid w:val="00DA1B6D"/>
    <w:rsid w:val="00DB219E"/>
    <w:rsid w:val="00DD6934"/>
    <w:rsid w:val="00DD7CA9"/>
    <w:rsid w:val="00DE5073"/>
    <w:rsid w:val="00DE524A"/>
    <w:rsid w:val="00E04ED8"/>
    <w:rsid w:val="00E104A4"/>
    <w:rsid w:val="00E10545"/>
    <w:rsid w:val="00E22549"/>
    <w:rsid w:val="00E2593D"/>
    <w:rsid w:val="00E43225"/>
    <w:rsid w:val="00E55FC4"/>
    <w:rsid w:val="00E75368"/>
    <w:rsid w:val="00E8498D"/>
    <w:rsid w:val="00EB6B09"/>
    <w:rsid w:val="00EC04A9"/>
    <w:rsid w:val="00EE42F8"/>
    <w:rsid w:val="00EF1EE4"/>
    <w:rsid w:val="00F01D23"/>
    <w:rsid w:val="00F0208F"/>
    <w:rsid w:val="00F23AE2"/>
    <w:rsid w:val="00F26746"/>
    <w:rsid w:val="00F27D54"/>
    <w:rsid w:val="00F45194"/>
    <w:rsid w:val="00F47C8E"/>
    <w:rsid w:val="00F512AE"/>
    <w:rsid w:val="00F57FDE"/>
    <w:rsid w:val="00F66D10"/>
    <w:rsid w:val="00F822DF"/>
    <w:rsid w:val="00FB592A"/>
    <w:rsid w:val="00FC186B"/>
    <w:rsid w:val="00FC52FD"/>
    <w:rsid w:val="00FE35E9"/>
    <w:rsid w:val="00FF1B29"/>
    <w:rsid w:val="00FF21FC"/>
    <w:rsid w:val="00FF2EDD"/>
    <w:rsid w:val="00FF667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84F8EF"/>
  <w15:chartTrackingRefBased/>
  <w15:docId w15:val="{4B0A1D84-38E8-4446-87ED-89D8F4FF8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6A20"/>
    <w:rPr>
      <w:sz w:val="24"/>
    </w:rPr>
  </w:style>
  <w:style w:type="paragraph" w:styleId="Heading1">
    <w:name w:val="heading 1"/>
    <w:basedOn w:val="Normal"/>
    <w:next w:val="Normal"/>
    <w:link w:val="Heading1Char"/>
    <w:uiPriority w:val="9"/>
    <w:qFormat/>
    <w:rsid w:val="00711311"/>
    <w:pPr>
      <w:keepNext/>
      <w:keepLines/>
      <w:spacing w:before="240" w:after="0"/>
      <w:outlineLvl w:val="0"/>
    </w:pPr>
    <w:rPr>
      <w:rFonts w:eastAsiaTheme="majorEastAsia" w:cstheme="majorBidi"/>
      <w:b/>
      <w:sz w:val="58"/>
      <w:szCs w:val="32"/>
    </w:rPr>
  </w:style>
  <w:style w:type="paragraph" w:styleId="Heading2">
    <w:name w:val="heading 2"/>
    <w:basedOn w:val="Normal"/>
    <w:next w:val="Normal"/>
    <w:link w:val="Heading2Char"/>
    <w:uiPriority w:val="9"/>
    <w:unhideWhenUsed/>
    <w:qFormat/>
    <w:rsid w:val="00711311"/>
    <w:pPr>
      <w:keepNext/>
      <w:keepLines/>
      <w:spacing w:before="120" w:after="80" w:line="192" w:lineRule="auto"/>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1A43FB"/>
    <w:pPr>
      <w:spacing w:after="0" w:line="240" w:lineRule="auto"/>
      <w:outlineLvl w:val="2"/>
    </w:pPr>
    <w:rPr>
      <w:b/>
      <w:bCs/>
      <w:i/>
      <w:iCs/>
      <w:sz w:val="28"/>
      <w:szCs w:val="28"/>
    </w:rPr>
  </w:style>
  <w:style w:type="paragraph" w:styleId="Heading4">
    <w:name w:val="heading 4"/>
    <w:basedOn w:val="Normal"/>
    <w:next w:val="Normal"/>
    <w:link w:val="Heading4Char"/>
    <w:uiPriority w:val="9"/>
    <w:semiHidden/>
    <w:unhideWhenUsed/>
    <w:qFormat/>
    <w:rsid w:val="006B01D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42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4272"/>
  </w:style>
  <w:style w:type="paragraph" w:styleId="Footer">
    <w:name w:val="footer"/>
    <w:basedOn w:val="Normal"/>
    <w:link w:val="FooterChar"/>
    <w:uiPriority w:val="99"/>
    <w:unhideWhenUsed/>
    <w:rsid w:val="004042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4272"/>
  </w:style>
  <w:style w:type="character" w:customStyle="1" w:styleId="Heading1Char">
    <w:name w:val="Heading 1 Char"/>
    <w:basedOn w:val="DefaultParagraphFont"/>
    <w:link w:val="Heading1"/>
    <w:uiPriority w:val="9"/>
    <w:rsid w:val="00711311"/>
    <w:rPr>
      <w:rFonts w:eastAsiaTheme="majorEastAsia" w:cstheme="majorBidi"/>
      <w:b/>
      <w:sz w:val="58"/>
      <w:szCs w:val="32"/>
    </w:rPr>
  </w:style>
  <w:style w:type="character" w:customStyle="1" w:styleId="Heading2Char">
    <w:name w:val="Heading 2 Char"/>
    <w:basedOn w:val="DefaultParagraphFont"/>
    <w:link w:val="Heading2"/>
    <w:uiPriority w:val="9"/>
    <w:rsid w:val="00711311"/>
    <w:rPr>
      <w:rFonts w:eastAsiaTheme="majorEastAsia" w:cstheme="majorBidi"/>
      <w:b/>
      <w:sz w:val="32"/>
      <w:szCs w:val="26"/>
    </w:rPr>
  </w:style>
  <w:style w:type="table" w:styleId="TableGrid">
    <w:name w:val="Table Grid"/>
    <w:basedOn w:val="TableNormal"/>
    <w:uiPriority w:val="39"/>
    <w:rsid w:val="00F47C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47C8E"/>
    <w:rPr>
      <w:color w:val="0563C1" w:themeColor="hyperlink"/>
      <w:u w:val="single"/>
    </w:rPr>
  </w:style>
  <w:style w:type="character" w:styleId="UnresolvedMention">
    <w:name w:val="Unresolved Mention"/>
    <w:basedOn w:val="DefaultParagraphFont"/>
    <w:uiPriority w:val="99"/>
    <w:semiHidden/>
    <w:unhideWhenUsed/>
    <w:rsid w:val="00F47C8E"/>
    <w:rPr>
      <w:color w:val="605E5C"/>
      <w:shd w:val="clear" w:color="auto" w:fill="E1DFDD"/>
    </w:rPr>
  </w:style>
  <w:style w:type="paragraph" w:styleId="TOC2">
    <w:name w:val="toc 2"/>
    <w:basedOn w:val="Normal"/>
    <w:next w:val="Normal"/>
    <w:autoRedefine/>
    <w:uiPriority w:val="39"/>
    <w:unhideWhenUsed/>
    <w:rsid w:val="000E5824"/>
    <w:pPr>
      <w:tabs>
        <w:tab w:val="right" w:leader="dot" w:pos="10456"/>
      </w:tabs>
      <w:spacing w:after="55"/>
      <w:ind w:left="340"/>
    </w:pPr>
    <w:rPr>
      <w:b/>
      <w:noProof/>
      <w:sz w:val="22"/>
      <w:szCs w:val="21"/>
    </w:rPr>
  </w:style>
  <w:style w:type="paragraph" w:customStyle="1" w:styleId="NormalPageList">
    <w:name w:val="Normal Page List"/>
    <w:basedOn w:val="Normal"/>
    <w:qFormat/>
    <w:rsid w:val="00616288"/>
    <w:pPr>
      <w:numPr>
        <w:numId w:val="2"/>
      </w:numPr>
      <w:spacing w:after="240" w:line="240" w:lineRule="auto"/>
      <w:contextualSpacing/>
    </w:pPr>
    <w:rPr>
      <w:szCs w:val="24"/>
    </w:rPr>
  </w:style>
  <w:style w:type="paragraph" w:styleId="TOC1">
    <w:name w:val="toc 1"/>
    <w:basedOn w:val="Normal"/>
    <w:next w:val="Normal"/>
    <w:autoRedefine/>
    <w:uiPriority w:val="39"/>
    <w:unhideWhenUsed/>
    <w:rsid w:val="000E5824"/>
    <w:pPr>
      <w:tabs>
        <w:tab w:val="right" w:leader="dot" w:pos="10456"/>
      </w:tabs>
      <w:spacing w:after="40"/>
    </w:pPr>
    <w:rPr>
      <w:b/>
      <w:bCs/>
      <w:noProof/>
      <w:sz w:val="28"/>
    </w:rPr>
  </w:style>
  <w:style w:type="paragraph" w:customStyle="1" w:styleId="PINcodePageList">
    <w:name w:val="PINcode Page List"/>
    <w:basedOn w:val="Normal"/>
    <w:qFormat/>
    <w:rsid w:val="00000E9F"/>
    <w:pPr>
      <w:numPr>
        <w:numId w:val="6"/>
      </w:numPr>
      <w:spacing w:after="0" w:line="240" w:lineRule="auto"/>
      <w:ind w:left="357" w:hanging="357"/>
      <w:contextualSpacing/>
    </w:pPr>
    <w:rPr>
      <w:szCs w:val="24"/>
    </w:rPr>
  </w:style>
  <w:style w:type="paragraph" w:styleId="FootnoteText">
    <w:name w:val="footnote text"/>
    <w:basedOn w:val="Normal"/>
    <w:link w:val="FootnoteTextChar"/>
    <w:uiPriority w:val="99"/>
    <w:semiHidden/>
    <w:unhideWhenUsed/>
    <w:rsid w:val="001A43FB"/>
    <w:pPr>
      <w:spacing w:after="0" w:line="240" w:lineRule="auto"/>
      <w:ind w:left="284" w:hanging="284"/>
    </w:pPr>
    <w:rPr>
      <w:sz w:val="20"/>
      <w:szCs w:val="20"/>
    </w:rPr>
  </w:style>
  <w:style w:type="character" w:customStyle="1" w:styleId="FootnoteTextChar">
    <w:name w:val="Footnote Text Char"/>
    <w:basedOn w:val="DefaultParagraphFont"/>
    <w:link w:val="FootnoteText"/>
    <w:uiPriority w:val="99"/>
    <w:semiHidden/>
    <w:rsid w:val="001A43FB"/>
    <w:rPr>
      <w:sz w:val="20"/>
      <w:szCs w:val="20"/>
    </w:rPr>
  </w:style>
  <w:style w:type="character" w:styleId="FootnoteReference">
    <w:name w:val="footnote reference"/>
    <w:basedOn w:val="DefaultParagraphFont"/>
    <w:uiPriority w:val="99"/>
    <w:semiHidden/>
    <w:unhideWhenUsed/>
    <w:rsid w:val="00D71F43"/>
    <w:rPr>
      <w:vertAlign w:val="superscript"/>
    </w:rPr>
  </w:style>
  <w:style w:type="character" w:styleId="CommentReference">
    <w:name w:val="annotation reference"/>
    <w:basedOn w:val="DefaultParagraphFont"/>
    <w:uiPriority w:val="99"/>
    <w:semiHidden/>
    <w:unhideWhenUsed/>
    <w:rsid w:val="005366E5"/>
    <w:rPr>
      <w:sz w:val="16"/>
      <w:szCs w:val="16"/>
    </w:rPr>
  </w:style>
  <w:style w:type="paragraph" w:styleId="CommentText">
    <w:name w:val="annotation text"/>
    <w:basedOn w:val="Normal"/>
    <w:link w:val="CommentTextChar"/>
    <w:uiPriority w:val="99"/>
    <w:semiHidden/>
    <w:unhideWhenUsed/>
    <w:rsid w:val="005366E5"/>
    <w:pPr>
      <w:spacing w:line="240" w:lineRule="auto"/>
    </w:pPr>
    <w:rPr>
      <w:sz w:val="20"/>
      <w:szCs w:val="20"/>
    </w:rPr>
  </w:style>
  <w:style w:type="character" w:customStyle="1" w:styleId="CommentTextChar">
    <w:name w:val="Comment Text Char"/>
    <w:basedOn w:val="DefaultParagraphFont"/>
    <w:link w:val="CommentText"/>
    <w:uiPriority w:val="99"/>
    <w:semiHidden/>
    <w:rsid w:val="005366E5"/>
    <w:rPr>
      <w:sz w:val="20"/>
      <w:szCs w:val="20"/>
    </w:rPr>
  </w:style>
  <w:style w:type="paragraph" w:styleId="CommentSubject">
    <w:name w:val="annotation subject"/>
    <w:basedOn w:val="CommentText"/>
    <w:next w:val="CommentText"/>
    <w:link w:val="CommentSubjectChar"/>
    <w:uiPriority w:val="99"/>
    <w:semiHidden/>
    <w:unhideWhenUsed/>
    <w:rsid w:val="005366E5"/>
    <w:rPr>
      <w:b/>
      <w:bCs/>
    </w:rPr>
  </w:style>
  <w:style w:type="character" w:customStyle="1" w:styleId="CommentSubjectChar">
    <w:name w:val="Comment Subject Char"/>
    <w:basedOn w:val="CommentTextChar"/>
    <w:link w:val="CommentSubject"/>
    <w:uiPriority w:val="99"/>
    <w:semiHidden/>
    <w:rsid w:val="005366E5"/>
    <w:rPr>
      <w:b/>
      <w:bCs/>
      <w:sz w:val="20"/>
      <w:szCs w:val="20"/>
    </w:rPr>
  </w:style>
  <w:style w:type="paragraph" w:styleId="BalloonText">
    <w:name w:val="Balloon Text"/>
    <w:basedOn w:val="Normal"/>
    <w:link w:val="BalloonTextChar"/>
    <w:uiPriority w:val="99"/>
    <w:semiHidden/>
    <w:unhideWhenUsed/>
    <w:rsid w:val="001C7F9E"/>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C7F9E"/>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BD7B0B"/>
    <w:rPr>
      <w:color w:val="954F72" w:themeColor="followedHyperlink"/>
      <w:u w:val="single"/>
    </w:rPr>
  </w:style>
  <w:style w:type="character" w:customStyle="1" w:styleId="Heading3Char">
    <w:name w:val="Heading 3 Char"/>
    <w:basedOn w:val="DefaultParagraphFont"/>
    <w:link w:val="Heading3"/>
    <w:uiPriority w:val="9"/>
    <w:rsid w:val="001A43FB"/>
    <w:rPr>
      <w:b/>
      <w:bCs/>
      <w:i/>
      <w:iCs/>
      <w:sz w:val="28"/>
      <w:szCs w:val="28"/>
    </w:rPr>
  </w:style>
  <w:style w:type="character" w:customStyle="1" w:styleId="Heading4Char">
    <w:name w:val="Heading 4 Char"/>
    <w:basedOn w:val="DefaultParagraphFont"/>
    <w:link w:val="Heading4"/>
    <w:uiPriority w:val="9"/>
    <w:semiHidden/>
    <w:rsid w:val="006B01D1"/>
    <w:rPr>
      <w:rFonts w:asciiTheme="majorHAnsi" w:eastAsiaTheme="majorEastAsia" w:hAnsiTheme="majorHAnsi" w:cstheme="majorBidi"/>
      <w:i/>
      <w:iCs/>
      <w:color w:val="2F5496" w:themeColor="accent1" w:themeShade="BF"/>
      <w:sz w:val="24"/>
    </w:rPr>
  </w:style>
  <w:style w:type="paragraph" w:styleId="TOCHeading">
    <w:name w:val="TOC Heading"/>
    <w:basedOn w:val="Heading1"/>
    <w:next w:val="Normal"/>
    <w:uiPriority w:val="39"/>
    <w:unhideWhenUsed/>
    <w:qFormat/>
    <w:rsid w:val="00726A20"/>
    <w:pPr>
      <w:outlineLvl w:val="9"/>
    </w:pPr>
    <w:rPr>
      <w:rFonts w:cstheme="minorHAnsi"/>
      <w:bCs/>
      <w:sz w:val="52"/>
      <w:szCs w:val="52"/>
    </w:rPr>
  </w:style>
  <w:style w:type="paragraph" w:customStyle="1" w:styleId="Heading3noItalics">
    <w:name w:val="Heading 3 no Italics"/>
    <w:basedOn w:val="Heading3"/>
    <w:qFormat/>
    <w:rsid w:val="00896C7D"/>
    <w:pPr>
      <w:spacing w:before="160" w:after="160"/>
      <w:outlineLvl w:val="9"/>
    </w:pPr>
    <w:rPr>
      <w:i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4494160">
      <w:bodyDiv w:val="1"/>
      <w:marLeft w:val="0"/>
      <w:marRight w:val="0"/>
      <w:marTop w:val="0"/>
      <w:marBottom w:val="0"/>
      <w:divBdr>
        <w:top w:val="none" w:sz="0" w:space="0" w:color="auto"/>
        <w:left w:val="none" w:sz="0" w:space="0" w:color="auto"/>
        <w:bottom w:val="none" w:sz="0" w:space="0" w:color="auto"/>
        <w:right w:val="none" w:sz="0" w:space="0" w:color="auto"/>
      </w:divBdr>
      <w:divsChild>
        <w:div w:id="1726490532">
          <w:marLeft w:val="0"/>
          <w:marRight w:val="0"/>
          <w:marTop w:val="0"/>
          <w:marBottom w:val="0"/>
          <w:divBdr>
            <w:top w:val="none" w:sz="0" w:space="0" w:color="auto"/>
            <w:left w:val="none" w:sz="0" w:space="0" w:color="auto"/>
            <w:bottom w:val="none" w:sz="0" w:space="0" w:color="auto"/>
            <w:right w:val="none" w:sz="0" w:space="0" w:color="auto"/>
          </w:divBdr>
        </w:div>
        <w:div w:id="1671176696">
          <w:marLeft w:val="0"/>
          <w:marRight w:val="0"/>
          <w:marTop w:val="0"/>
          <w:marBottom w:val="0"/>
          <w:divBdr>
            <w:top w:val="none" w:sz="0" w:space="0" w:color="auto"/>
            <w:left w:val="none" w:sz="0" w:space="0" w:color="auto"/>
            <w:bottom w:val="none" w:sz="0" w:space="0" w:color="auto"/>
            <w:right w:val="none" w:sz="0" w:space="0" w:color="auto"/>
          </w:divBdr>
        </w:div>
        <w:div w:id="1234660264">
          <w:marLeft w:val="0"/>
          <w:marRight w:val="0"/>
          <w:marTop w:val="0"/>
          <w:marBottom w:val="0"/>
          <w:divBdr>
            <w:top w:val="none" w:sz="0" w:space="0" w:color="auto"/>
            <w:left w:val="none" w:sz="0" w:space="0" w:color="auto"/>
            <w:bottom w:val="none" w:sz="0" w:space="0" w:color="auto"/>
            <w:right w:val="none" w:sz="0" w:space="0" w:color="auto"/>
          </w:divBdr>
        </w:div>
        <w:div w:id="859902074">
          <w:marLeft w:val="0"/>
          <w:marRight w:val="0"/>
          <w:marTop w:val="0"/>
          <w:marBottom w:val="0"/>
          <w:divBdr>
            <w:top w:val="none" w:sz="0" w:space="0" w:color="auto"/>
            <w:left w:val="none" w:sz="0" w:space="0" w:color="auto"/>
            <w:bottom w:val="none" w:sz="0" w:space="0" w:color="auto"/>
            <w:right w:val="none" w:sz="0" w:space="0" w:color="auto"/>
          </w:divBdr>
        </w:div>
        <w:div w:id="437721792">
          <w:marLeft w:val="0"/>
          <w:marRight w:val="0"/>
          <w:marTop w:val="0"/>
          <w:marBottom w:val="0"/>
          <w:divBdr>
            <w:top w:val="none" w:sz="0" w:space="0" w:color="auto"/>
            <w:left w:val="none" w:sz="0" w:space="0" w:color="auto"/>
            <w:bottom w:val="none" w:sz="0" w:space="0" w:color="auto"/>
            <w:right w:val="none" w:sz="0" w:space="0" w:color="auto"/>
          </w:divBdr>
        </w:div>
        <w:div w:id="1163471047">
          <w:marLeft w:val="0"/>
          <w:marRight w:val="0"/>
          <w:marTop w:val="0"/>
          <w:marBottom w:val="0"/>
          <w:divBdr>
            <w:top w:val="none" w:sz="0" w:space="0" w:color="auto"/>
            <w:left w:val="none" w:sz="0" w:space="0" w:color="auto"/>
            <w:bottom w:val="none" w:sz="0" w:space="0" w:color="auto"/>
            <w:right w:val="none" w:sz="0" w:space="0" w:color="auto"/>
          </w:divBdr>
        </w:div>
        <w:div w:id="1703744570">
          <w:marLeft w:val="0"/>
          <w:marRight w:val="0"/>
          <w:marTop w:val="0"/>
          <w:marBottom w:val="0"/>
          <w:divBdr>
            <w:top w:val="none" w:sz="0" w:space="0" w:color="auto"/>
            <w:left w:val="none" w:sz="0" w:space="0" w:color="auto"/>
            <w:bottom w:val="none" w:sz="0" w:space="0" w:color="auto"/>
            <w:right w:val="none" w:sz="0" w:space="0" w:color="auto"/>
          </w:divBdr>
        </w:div>
        <w:div w:id="1893037449">
          <w:marLeft w:val="0"/>
          <w:marRight w:val="0"/>
          <w:marTop w:val="0"/>
          <w:marBottom w:val="0"/>
          <w:divBdr>
            <w:top w:val="none" w:sz="0" w:space="0" w:color="auto"/>
            <w:left w:val="none" w:sz="0" w:space="0" w:color="auto"/>
            <w:bottom w:val="none" w:sz="0" w:space="0" w:color="auto"/>
            <w:right w:val="none" w:sz="0" w:space="0" w:color="auto"/>
          </w:divBdr>
        </w:div>
        <w:div w:id="1161577214">
          <w:marLeft w:val="0"/>
          <w:marRight w:val="0"/>
          <w:marTop w:val="0"/>
          <w:marBottom w:val="0"/>
          <w:divBdr>
            <w:top w:val="none" w:sz="0" w:space="0" w:color="auto"/>
            <w:left w:val="none" w:sz="0" w:space="0" w:color="auto"/>
            <w:bottom w:val="none" w:sz="0" w:space="0" w:color="auto"/>
            <w:right w:val="none" w:sz="0" w:space="0" w:color="auto"/>
          </w:divBdr>
        </w:div>
        <w:div w:id="509027667">
          <w:marLeft w:val="0"/>
          <w:marRight w:val="0"/>
          <w:marTop w:val="0"/>
          <w:marBottom w:val="0"/>
          <w:divBdr>
            <w:top w:val="none" w:sz="0" w:space="0" w:color="auto"/>
            <w:left w:val="none" w:sz="0" w:space="0" w:color="auto"/>
            <w:bottom w:val="none" w:sz="0" w:space="0" w:color="auto"/>
            <w:right w:val="none" w:sz="0" w:space="0" w:color="auto"/>
          </w:divBdr>
        </w:div>
        <w:div w:id="120027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ct.gov.au/accessCBR" TargetMode="External"/><Relationship Id="rId18" Type="http://schemas.openxmlformats.org/officeDocument/2006/relationships/hyperlink" Target="http://www.act.gov.au/accessCBR" TargetMode="External"/><Relationship Id="rId26" Type="http://schemas.openxmlformats.org/officeDocument/2006/relationships/footer" Target="footer4.xml"/><Relationship Id="rId39" Type="http://schemas.openxmlformats.org/officeDocument/2006/relationships/image" Target="media/image14.png"/><Relationship Id="rId21" Type="http://schemas.openxmlformats.org/officeDocument/2006/relationships/header" Target="header3.xml"/><Relationship Id="rId34" Type="http://schemas.openxmlformats.org/officeDocument/2006/relationships/image" Target="media/image9.png"/><Relationship Id="rId42" Type="http://schemas.openxmlformats.org/officeDocument/2006/relationships/image" Target="media/image17.png"/><Relationship Id="rId47" Type="http://schemas.openxmlformats.org/officeDocument/2006/relationships/image" Target="media/image22.png"/><Relationship Id="rId50" Type="http://schemas.openxmlformats.org/officeDocument/2006/relationships/image" Target="media/image25.png"/><Relationship Id="rId55" Type="http://schemas.openxmlformats.org/officeDocument/2006/relationships/hyperlink" Target="http://www.legislation.act.gov.au/sl/2017-45/"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legislation.act.gov.au/sl/2005-11/default.asp" TargetMode="External"/><Relationship Id="rId29" Type="http://schemas.openxmlformats.org/officeDocument/2006/relationships/header" Target="header7.xml"/><Relationship Id="rId11" Type="http://schemas.openxmlformats.org/officeDocument/2006/relationships/hyperlink" Target="http://www.relayservice.gov.au/" TargetMode="External"/><Relationship Id="rId24" Type="http://schemas.openxmlformats.org/officeDocument/2006/relationships/footer" Target="footer3.xml"/><Relationship Id="rId32" Type="http://schemas.openxmlformats.org/officeDocument/2006/relationships/image" Target="media/image7.png"/><Relationship Id="rId37" Type="http://schemas.openxmlformats.org/officeDocument/2006/relationships/image" Target="media/image12.png"/><Relationship Id="rId40" Type="http://schemas.openxmlformats.org/officeDocument/2006/relationships/image" Target="media/image15.png"/><Relationship Id="rId45" Type="http://schemas.openxmlformats.org/officeDocument/2006/relationships/image" Target="media/image20.png"/><Relationship Id="rId53" Type="http://schemas.openxmlformats.org/officeDocument/2006/relationships/hyperlink" Target="http://www.act.gov.au/infringements" TargetMode="External"/><Relationship Id="rId58" Type="http://schemas.openxmlformats.org/officeDocument/2006/relationships/hyperlink" Target="http://www.legislation.act.gov.au/sl/2017-43/" TargetMode="External"/><Relationship Id="rId5" Type="http://schemas.openxmlformats.org/officeDocument/2006/relationships/webSettings" Target="webSettings.xml"/><Relationship Id="rId61" Type="http://schemas.openxmlformats.org/officeDocument/2006/relationships/footer" Target="footer7.xml"/><Relationship Id="rId19" Type="http://schemas.openxmlformats.org/officeDocument/2006/relationships/hyperlink" Target="http://www.act.gov.au/infringements" TargetMode="External"/><Relationship Id="rId14" Type="http://schemas.openxmlformats.org/officeDocument/2006/relationships/header" Target="header2.xml"/><Relationship Id="rId22" Type="http://schemas.openxmlformats.org/officeDocument/2006/relationships/footer" Target="footer2.xml"/><Relationship Id="rId27" Type="http://schemas.openxmlformats.org/officeDocument/2006/relationships/header" Target="header6.xml"/><Relationship Id="rId30" Type="http://schemas.openxmlformats.org/officeDocument/2006/relationships/footer" Target="footer6.xml"/><Relationship Id="rId35" Type="http://schemas.openxmlformats.org/officeDocument/2006/relationships/image" Target="media/image10.png"/><Relationship Id="rId43" Type="http://schemas.openxmlformats.org/officeDocument/2006/relationships/image" Target="media/image18.png"/><Relationship Id="rId48" Type="http://schemas.openxmlformats.org/officeDocument/2006/relationships/image" Target="media/image23.png"/><Relationship Id="rId56" Type="http://schemas.openxmlformats.org/officeDocument/2006/relationships/hyperlink" Target="http://www.legislation.act.gov.au/di/2019-211/" TargetMode="External"/><Relationship Id="rId8" Type="http://schemas.openxmlformats.org/officeDocument/2006/relationships/image" Target="media/image1.jpeg"/><Relationship Id="rId51" Type="http://schemas.openxmlformats.org/officeDocument/2006/relationships/image" Target="media/image26.png"/><Relationship Id="rId3" Type="http://schemas.openxmlformats.org/officeDocument/2006/relationships/styles" Target="styles.xml"/><Relationship Id="rId12" Type="http://schemas.openxmlformats.org/officeDocument/2006/relationships/hyperlink" Target="http://www.act.gov.au/" TargetMode="External"/><Relationship Id="rId17" Type="http://schemas.openxmlformats.org/officeDocument/2006/relationships/hyperlink" Target="https://www.accesscanberra.act.gov.au/s/article/traffic-and-parking-infringements-tab-overview" TargetMode="External"/><Relationship Id="rId25" Type="http://schemas.openxmlformats.org/officeDocument/2006/relationships/header" Target="header5.xml"/><Relationship Id="rId33" Type="http://schemas.openxmlformats.org/officeDocument/2006/relationships/image" Target="media/image8.png"/><Relationship Id="rId38" Type="http://schemas.openxmlformats.org/officeDocument/2006/relationships/image" Target="media/image13.png"/><Relationship Id="rId46" Type="http://schemas.openxmlformats.org/officeDocument/2006/relationships/image" Target="media/image21.png"/><Relationship Id="rId59" Type="http://schemas.openxmlformats.org/officeDocument/2006/relationships/hyperlink" Target="https://www.accesscanberra.act.gov.au/s/article/act-road-rules-tab-overview" TargetMode="External"/><Relationship Id="rId20" Type="http://schemas.openxmlformats.org/officeDocument/2006/relationships/hyperlink" Target="http://www.legislation.act.gov.au/di/2019-211/" TargetMode="External"/><Relationship Id="rId41" Type="http://schemas.openxmlformats.org/officeDocument/2006/relationships/image" Target="media/image16.png"/><Relationship Id="rId54" Type="http://schemas.openxmlformats.org/officeDocument/2006/relationships/hyperlink" Target="http://www.legislation.act.gov.au/a/1999-77/"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eader" Target="header4.xml"/><Relationship Id="rId28" Type="http://schemas.openxmlformats.org/officeDocument/2006/relationships/footer" Target="footer5.xml"/><Relationship Id="rId36" Type="http://schemas.openxmlformats.org/officeDocument/2006/relationships/image" Target="media/image11.png"/><Relationship Id="rId49" Type="http://schemas.openxmlformats.org/officeDocument/2006/relationships/image" Target="media/image24.png"/><Relationship Id="rId57" Type="http://schemas.openxmlformats.org/officeDocument/2006/relationships/hyperlink" Target="http://www.legislation.act.gov.au/sl/2005-11/default.asp" TargetMode="External"/><Relationship Id="rId10" Type="http://schemas.openxmlformats.org/officeDocument/2006/relationships/hyperlink" Target="mailto:communicationsandengagement@act.gov.au" TargetMode="External"/><Relationship Id="rId31" Type="http://schemas.openxmlformats.org/officeDocument/2006/relationships/image" Target="media/image6.png"/><Relationship Id="rId44" Type="http://schemas.openxmlformats.org/officeDocument/2006/relationships/image" Target="media/image19.png"/><Relationship Id="rId52" Type="http://schemas.openxmlformats.org/officeDocument/2006/relationships/image" Target="media/image27.png"/><Relationship Id="rId60" Type="http://schemas.openxmlformats.org/officeDocument/2006/relationships/header" Target="header8.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s>
</file>

<file path=word/_rels/header4.xml.rels><?xml version="1.0" encoding="UTF-8" standalone="yes"?>
<Relationships xmlns="http://schemas.openxmlformats.org/package/2006/relationships"><Relationship Id="rId1" Type="http://schemas.openxmlformats.org/officeDocument/2006/relationships/image" Target="media/image4.jpg"/></Relationships>
</file>

<file path=word/_rels/header5.xml.rels><?xml version="1.0" encoding="UTF-8" standalone="yes"?>
<Relationships xmlns="http://schemas.openxmlformats.org/package/2006/relationships"><Relationship Id="rId1" Type="http://schemas.openxmlformats.org/officeDocument/2006/relationships/image" Target="media/image3.jpg"/></Relationships>
</file>

<file path=word/_rels/header6.xml.rels><?xml version="1.0" encoding="UTF-8" standalone="yes"?>
<Relationships xmlns="http://schemas.openxmlformats.org/package/2006/relationships"><Relationship Id="rId1" Type="http://schemas.openxmlformats.org/officeDocument/2006/relationships/image" Target="media/image4.jpg"/></Relationships>
</file>

<file path=word/_rels/header7.xml.rels><?xml version="1.0" encoding="UTF-8" standalone="yes"?>
<Relationships xmlns="http://schemas.openxmlformats.org/package/2006/relationships"><Relationship Id="rId1" Type="http://schemas.openxmlformats.org/officeDocument/2006/relationships/image" Target="media/image5.jpg"/></Relationships>
</file>

<file path=word/_rels/header8.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90AAE3-5D95-194C-A7B2-931738EDC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7615</Words>
  <Characters>43406</Characters>
  <Application>Microsoft Office Word</Application>
  <DocSecurity>0</DocSecurity>
  <Lines>361</Lines>
  <Paragraphs>101</Paragraphs>
  <ScaleCrop>false</ScaleCrop>
  <HeadingPairs>
    <vt:vector size="2" baseType="variant">
      <vt:variant>
        <vt:lpstr>Title</vt:lpstr>
      </vt:variant>
      <vt:variant>
        <vt:i4>1</vt:i4>
      </vt:variant>
    </vt:vector>
  </HeadingPairs>
  <TitlesOfParts>
    <vt:vector size="1" baseType="lpstr">
      <vt:lpstr>ACT Parking Infringements Guide</vt:lpstr>
    </vt:vector>
  </TitlesOfParts>
  <Company/>
  <LinksUpToDate>false</LinksUpToDate>
  <CharactersWithSpaces>50920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 Parking Infringements Guide</dc:title>
  <dc:subject/>
  <dc:creator>Ben Fulford</dc:creator>
  <cp:keywords/>
  <dc:description/>
  <cp:lastModifiedBy>Ben Fulford</cp:lastModifiedBy>
  <cp:revision>2</cp:revision>
  <cp:lastPrinted>2021-05-18T11:41:00Z</cp:lastPrinted>
  <dcterms:created xsi:type="dcterms:W3CDTF">2021-05-19T05:58:00Z</dcterms:created>
  <dcterms:modified xsi:type="dcterms:W3CDTF">2021-05-19T05:58:00Z</dcterms:modified>
</cp:coreProperties>
</file>